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AF226" w14:textId="77777777" w:rsidR="00116FDC" w:rsidRDefault="00116FDC">
      <w:pPr>
        <w:widowControl w:val="0"/>
        <w:spacing w:line="240" w:lineRule="auto"/>
      </w:pPr>
    </w:p>
    <w:p w14:paraId="2B688DB3" w14:textId="77777777" w:rsidR="00116FDC" w:rsidRDefault="00116FDC">
      <w:pPr>
        <w:widowControl w:val="0"/>
        <w:spacing w:line="240" w:lineRule="auto"/>
        <w:jc w:val="center"/>
      </w:pPr>
    </w:p>
    <w:p w14:paraId="6510C319" w14:textId="77777777" w:rsidR="00116FDC" w:rsidRDefault="00116FDC">
      <w:pPr>
        <w:widowControl w:val="0"/>
        <w:spacing w:line="240" w:lineRule="auto"/>
      </w:pPr>
    </w:p>
    <w:p w14:paraId="4F198354" w14:textId="77777777" w:rsidR="00116FDC" w:rsidRDefault="00116FDC">
      <w:pPr>
        <w:widowControl w:val="0"/>
        <w:spacing w:line="240" w:lineRule="auto"/>
      </w:pPr>
    </w:p>
    <w:p w14:paraId="20D000EA" w14:textId="77777777" w:rsidR="00116FDC" w:rsidRDefault="00116FDC">
      <w:pPr>
        <w:widowControl w:val="0"/>
        <w:spacing w:line="240" w:lineRule="auto"/>
      </w:pPr>
    </w:p>
    <w:p w14:paraId="66BFCADA" w14:textId="77777777" w:rsidR="00116FDC" w:rsidRDefault="00116FDC">
      <w:pPr>
        <w:widowControl w:val="0"/>
        <w:spacing w:line="240" w:lineRule="auto"/>
      </w:pPr>
    </w:p>
    <w:p w14:paraId="66D5EFB9" w14:textId="77777777" w:rsidR="00116FDC" w:rsidRDefault="00116FDC">
      <w:pPr>
        <w:widowControl w:val="0"/>
        <w:spacing w:line="240" w:lineRule="auto"/>
      </w:pPr>
    </w:p>
    <w:p w14:paraId="385A86F1" w14:textId="77777777" w:rsidR="00116FDC" w:rsidRDefault="00116FDC">
      <w:pPr>
        <w:widowControl w:val="0"/>
        <w:spacing w:line="240" w:lineRule="auto"/>
        <w:jc w:val="center"/>
      </w:pPr>
    </w:p>
    <w:p w14:paraId="03F79343" w14:textId="77777777" w:rsidR="00116FDC" w:rsidRDefault="00116FDC">
      <w:pPr>
        <w:widowControl w:val="0"/>
        <w:spacing w:line="240" w:lineRule="auto"/>
        <w:jc w:val="center"/>
      </w:pPr>
    </w:p>
    <w:p w14:paraId="4BD91E4C" w14:textId="77777777" w:rsidR="00116FDC" w:rsidRDefault="00116FDC">
      <w:pPr>
        <w:widowControl w:val="0"/>
        <w:spacing w:line="240" w:lineRule="auto"/>
      </w:pPr>
    </w:p>
    <w:p w14:paraId="636C22D9" w14:textId="77777777" w:rsidR="00116FDC" w:rsidRDefault="00000000">
      <w:pPr>
        <w:widowControl w:val="0"/>
        <w:spacing w:line="240" w:lineRule="auto"/>
        <w:jc w:val="center"/>
      </w:pPr>
      <w:r>
        <w:rPr>
          <w:noProof/>
        </w:rPr>
        <w:drawing>
          <wp:inline distT="114300" distB="114300" distL="114300" distR="114300" wp14:anchorId="49C03ED1" wp14:editId="6F36B788">
            <wp:extent cx="2771775" cy="32575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771775" cy="3257550"/>
                    </a:xfrm>
                    <a:prstGeom prst="rect">
                      <a:avLst/>
                    </a:prstGeom>
                    <a:ln/>
                  </pic:spPr>
                </pic:pic>
              </a:graphicData>
            </a:graphic>
          </wp:inline>
        </w:drawing>
      </w:r>
    </w:p>
    <w:p w14:paraId="4681C57C" w14:textId="77777777" w:rsidR="00116FDC" w:rsidRDefault="00116FDC">
      <w:pPr>
        <w:widowControl w:val="0"/>
        <w:spacing w:line="240" w:lineRule="auto"/>
        <w:jc w:val="center"/>
      </w:pPr>
    </w:p>
    <w:p w14:paraId="7B81FA0A" w14:textId="77777777" w:rsidR="00116FDC" w:rsidRDefault="00116FDC">
      <w:pPr>
        <w:widowControl w:val="0"/>
        <w:spacing w:line="240" w:lineRule="auto"/>
        <w:jc w:val="center"/>
      </w:pPr>
    </w:p>
    <w:p w14:paraId="44624339" w14:textId="77777777" w:rsidR="00116FDC" w:rsidRDefault="00000000">
      <w:pPr>
        <w:widowControl w:val="0"/>
        <w:spacing w:line="239" w:lineRule="auto"/>
        <w:ind w:left="979" w:right="950"/>
        <w:jc w:val="center"/>
        <w:rPr>
          <w:rFonts w:ascii="Bookman Old Style" w:eastAsia="Bookman Old Style" w:hAnsi="Bookman Old Style" w:cs="Bookman Old Style"/>
          <w:sz w:val="20"/>
          <w:szCs w:val="20"/>
        </w:rPr>
      </w:pPr>
      <w:r>
        <w:rPr>
          <w:rFonts w:ascii="Bookman Old Style" w:eastAsia="Bookman Old Style" w:hAnsi="Bookman Old Style" w:cs="Bookman Old Style"/>
          <w:sz w:val="36"/>
          <w:szCs w:val="36"/>
        </w:rPr>
        <w:t>THE CONSTITUTION OF THE IOWA STATE DELTA UPSILON FRATERNITY</w:t>
      </w:r>
    </w:p>
    <w:p w14:paraId="08B9C9A3" w14:textId="77777777" w:rsidR="00116FDC" w:rsidRDefault="00116FDC">
      <w:pPr>
        <w:widowControl w:val="0"/>
        <w:spacing w:line="360" w:lineRule="auto"/>
        <w:ind w:right="950"/>
        <w:rPr>
          <w:rFonts w:ascii="Bookman Old Style" w:eastAsia="Bookman Old Style" w:hAnsi="Bookman Old Style" w:cs="Bookman Old Style"/>
          <w:sz w:val="24"/>
          <w:szCs w:val="24"/>
        </w:rPr>
      </w:pPr>
    </w:p>
    <w:p w14:paraId="5A792337" w14:textId="77777777" w:rsidR="00116FDC" w:rsidRDefault="00116FDC">
      <w:pPr>
        <w:widowControl w:val="0"/>
        <w:spacing w:line="360" w:lineRule="auto"/>
        <w:ind w:right="950"/>
        <w:rPr>
          <w:rFonts w:ascii="Bookman Old Style" w:eastAsia="Bookman Old Style" w:hAnsi="Bookman Old Style" w:cs="Bookman Old Style"/>
          <w:sz w:val="24"/>
          <w:szCs w:val="24"/>
        </w:rPr>
      </w:pPr>
    </w:p>
    <w:p w14:paraId="7448ED3D" w14:textId="77777777" w:rsidR="00116FDC" w:rsidRDefault="00116FDC">
      <w:pPr>
        <w:widowControl w:val="0"/>
        <w:spacing w:line="360" w:lineRule="auto"/>
        <w:ind w:right="950"/>
        <w:rPr>
          <w:rFonts w:ascii="Bookman Old Style" w:eastAsia="Bookman Old Style" w:hAnsi="Bookman Old Style" w:cs="Bookman Old Style"/>
          <w:sz w:val="24"/>
          <w:szCs w:val="24"/>
        </w:rPr>
      </w:pPr>
    </w:p>
    <w:p w14:paraId="2CC22B75" w14:textId="77777777" w:rsidR="00116FDC" w:rsidRDefault="00116FDC">
      <w:pPr>
        <w:widowControl w:val="0"/>
        <w:spacing w:line="360" w:lineRule="auto"/>
        <w:ind w:right="950"/>
        <w:rPr>
          <w:rFonts w:ascii="Bookman Old Style" w:eastAsia="Bookman Old Style" w:hAnsi="Bookman Old Style" w:cs="Bookman Old Style"/>
          <w:sz w:val="24"/>
          <w:szCs w:val="24"/>
        </w:rPr>
      </w:pPr>
    </w:p>
    <w:p w14:paraId="3009E95E" w14:textId="77777777" w:rsidR="00116FDC" w:rsidRDefault="00116FDC">
      <w:pPr>
        <w:widowControl w:val="0"/>
        <w:spacing w:line="360" w:lineRule="auto"/>
        <w:ind w:right="950"/>
        <w:rPr>
          <w:rFonts w:ascii="Bookman Old Style" w:eastAsia="Bookman Old Style" w:hAnsi="Bookman Old Style" w:cs="Bookman Old Style"/>
          <w:sz w:val="24"/>
          <w:szCs w:val="24"/>
        </w:rPr>
      </w:pPr>
    </w:p>
    <w:p w14:paraId="074A8807" w14:textId="77777777" w:rsidR="00116FDC" w:rsidRDefault="00116FDC">
      <w:pPr>
        <w:widowControl w:val="0"/>
        <w:spacing w:line="360" w:lineRule="auto"/>
        <w:ind w:right="950"/>
        <w:rPr>
          <w:rFonts w:ascii="Bookman Old Style" w:eastAsia="Bookman Old Style" w:hAnsi="Bookman Old Style" w:cs="Bookman Old Style"/>
          <w:sz w:val="24"/>
          <w:szCs w:val="24"/>
        </w:rPr>
      </w:pPr>
    </w:p>
    <w:p w14:paraId="515135F4" w14:textId="77777777" w:rsidR="00116FDC" w:rsidRDefault="00116FDC">
      <w:pPr>
        <w:widowControl w:val="0"/>
        <w:ind w:right="950"/>
        <w:rPr>
          <w:rFonts w:ascii="Bookman Old Style" w:eastAsia="Bookman Old Style" w:hAnsi="Bookman Old Style" w:cs="Bookman Old Style"/>
          <w:sz w:val="16"/>
          <w:szCs w:val="16"/>
        </w:rPr>
      </w:pPr>
    </w:p>
    <w:p w14:paraId="338FC16F" w14:textId="77777777" w:rsidR="00116FDC" w:rsidRDefault="00116FDC">
      <w:pPr>
        <w:widowControl w:val="0"/>
        <w:ind w:right="950"/>
        <w:rPr>
          <w:rFonts w:ascii="Bookman Old Style" w:eastAsia="Bookman Old Style" w:hAnsi="Bookman Old Style" w:cs="Bookman Old Style"/>
          <w:sz w:val="16"/>
          <w:szCs w:val="16"/>
        </w:rPr>
      </w:pPr>
    </w:p>
    <w:p w14:paraId="2CFC9977" w14:textId="79ECA589" w:rsidR="00116FDC" w:rsidRDefault="00000000">
      <w:pPr>
        <w:widowControl w:val="0"/>
        <w:ind w:right="950"/>
        <w:rPr>
          <w:rFonts w:ascii="Bookman Old Style" w:eastAsia="Bookman Old Style" w:hAnsi="Bookman Old Style" w:cs="Bookman Old Style"/>
        </w:rPr>
      </w:pPr>
      <w:r>
        <w:rPr>
          <w:rFonts w:ascii="Bookman Old Style" w:eastAsia="Bookman Old Style" w:hAnsi="Bookman Old Style" w:cs="Bookman Old Style"/>
        </w:rPr>
        <w:t xml:space="preserve">Current as of: </w:t>
      </w:r>
      <w:r w:rsidR="00521B00">
        <w:rPr>
          <w:rFonts w:ascii="Bookman Old Style" w:eastAsia="Bookman Old Style" w:hAnsi="Bookman Old Style" w:cs="Bookman Old Style"/>
        </w:rPr>
        <w:t>January 6</w:t>
      </w:r>
      <w:r>
        <w:rPr>
          <w:rFonts w:ascii="Bookman Old Style" w:eastAsia="Bookman Old Style" w:hAnsi="Bookman Old Style" w:cs="Bookman Old Style"/>
        </w:rPr>
        <w:t>, 202</w:t>
      </w:r>
      <w:r w:rsidR="00521B00">
        <w:rPr>
          <w:rFonts w:ascii="Bookman Old Style" w:eastAsia="Bookman Old Style" w:hAnsi="Bookman Old Style" w:cs="Bookman Old Style"/>
        </w:rPr>
        <w:t>6</w:t>
      </w:r>
    </w:p>
    <w:p w14:paraId="71983169" w14:textId="053E76BC" w:rsidR="00116FDC" w:rsidRDefault="00000000">
      <w:pPr>
        <w:widowControl w:val="0"/>
        <w:spacing w:line="239" w:lineRule="auto"/>
        <w:ind w:right="950"/>
        <w:rPr>
          <w:rFonts w:ascii="Bookman Old Style" w:eastAsia="Bookman Old Style" w:hAnsi="Bookman Old Style" w:cs="Bookman Old Style"/>
          <w:sz w:val="30"/>
          <w:szCs w:val="30"/>
        </w:rPr>
      </w:pPr>
      <w:r>
        <w:rPr>
          <w:rFonts w:ascii="Bookman Old Style" w:eastAsia="Bookman Old Style" w:hAnsi="Bookman Old Style" w:cs="Bookman Old Style"/>
        </w:rPr>
        <w:t xml:space="preserve">Dates amended: </w:t>
      </w:r>
      <w:r w:rsidR="00521B00">
        <w:rPr>
          <w:rFonts w:ascii="Bookman Old Style" w:eastAsia="Bookman Old Style" w:hAnsi="Bookman Old Style" w:cs="Bookman Old Style"/>
        </w:rPr>
        <w:t>January 6</w:t>
      </w:r>
      <w:r>
        <w:rPr>
          <w:rFonts w:ascii="Bookman Old Style" w:eastAsia="Bookman Old Style" w:hAnsi="Bookman Old Style" w:cs="Bookman Old Style"/>
        </w:rPr>
        <w:t>, 202</w:t>
      </w:r>
      <w:r w:rsidR="00521B00">
        <w:rPr>
          <w:rFonts w:ascii="Bookman Old Style" w:eastAsia="Bookman Old Style" w:hAnsi="Bookman Old Style" w:cs="Bookman Old Style"/>
        </w:rPr>
        <w:t>6</w:t>
      </w:r>
    </w:p>
    <w:p w14:paraId="76AC7869" w14:textId="77777777" w:rsidR="00116FDC" w:rsidRDefault="00000000">
      <w:pPr>
        <w:widowControl w:val="0"/>
        <w:spacing w:line="360" w:lineRule="auto"/>
        <w:ind w:right="950"/>
        <w:rPr>
          <w:rFonts w:ascii="Bookman Old Style" w:eastAsia="Bookman Old Style" w:hAnsi="Bookman Old Style" w:cs="Bookman Old Style"/>
          <w:sz w:val="24"/>
          <w:szCs w:val="24"/>
        </w:rPr>
      </w:pPr>
      <w:r>
        <w:br w:type="page"/>
      </w:r>
    </w:p>
    <w:p w14:paraId="51944A4E" w14:textId="77777777" w:rsidR="00116FDC" w:rsidRDefault="00000000">
      <w:pPr>
        <w:widowControl w:val="0"/>
        <w:spacing w:line="360" w:lineRule="auto"/>
        <w:jc w:val="center"/>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lastRenderedPageBreak/>
        <w:t>CONTENTS</w:t>
      </w:r>
    </w:p>
    <w:p w14:paraId="40F37D69"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THE PREAMBLE</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w:t>
      </w:r>
    </w:p>
    <w:p w14:paraId="581EEE46"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ARTICLE I. THE NAME</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w:t>
      </w:r>
    </w:p>
    <w:p w14:paraId="35A7D80F"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1: The Name</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w:t>
      </w:r>
    </w:p>
    <w:p w14:paraId="03188F1F"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 xml:space="preserve">ARTICLE II. PURPOSE </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w:t>
      </w:r>
    </w:p>
    <w:p w14:paraId="6037394E"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1: Purpose and Goals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w:t>
      </w:r>
    </w:p>
    <w:p w14:paraId="419E4326"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ARTICLE III. MEMBERSHIP</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w:t>
      </w:r>
    </w:p>
    <w:p w14:paraId="6F82E32A"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1: Member Eligibility</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3</w:t>
      </w:r>
    </w:p>
    <w:p w14:paraId="0B51C4B6"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2: Member Requirements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4</w:t>
      </w:r>
    </w:p>
    <w:p w14:paraId="5AF436BC"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ARTICLE IV. OFFICERS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4</w:t>
      </w:r>
    </w:p>
    <w:p w14:paraId="65E4A21C"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1: The Executive Council</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5</w:t>
      </w:r>
    </w:p>
    <w:p w14:paraId="0F2C07E2"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2: The Executive Council Position Descriptions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5</w:t>
      </w:r>
    </w:p>
    <w:p w14:paraId="2737184F"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3: Officer Requirements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7</w:t>
      </w:r>
    </w:p>
    <w:p w14:paraId="07AC52D0"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4: Officer Removal</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9</w:t>
      </w:r>
    </w:p>
    <w:p w14:paraId="78F1AD4E"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5: Officer Replacement</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9</w:t>
      </w:r>
    </w:p>
    <w:p w14:paraId="6A928EEE"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ARTICLE V. ADVISERS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9</w:t>
      </w:r>
    </w:p>
    <w:p w14:paraId="13823B92"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1: Faculty Adviser</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9</w:t>
      </w:r>
    </w:p>
    <w:p w14:paraId="0634143A"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2: Chapter Adviser</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10</w:t>
      </w:r>
    </w:p>
    <w:p w14:paraId="16F8B3CA"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ARTICLE VI. FINANCES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10</w:t>
      </w:r>
    </w:p>
    <w:p w14:paraId="5E160121"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1: Procedures</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10</w:t>
      </w:r>
    </w:p>
    <w:p w14:paraId="0D364A66"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ARTICLE VII. AMENDMENTS AND RATIFICATION</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11</w:t>
      </w:r>
    </w:p>
    <w:p w14:paraId="76D0E4BF" w14:textId="77777777" w:rsidR="00116FDC" w:rsidRDefault="00000000">
      <w:pPr>
        <w:widowControl w:val="0"/>
        <w:spacing w:line="360" w:lineRule="auto"/>
        <w:rPr>
          <w:rFonts w:ascii="Bookman Old Style" w:eastAsia="Bookman Old Style" w:hAnsi="Bookman Old Style" w:cs="Bookman Old Style"/>
        </w:rPr>
      </w:pPr>
      <w:r>
        <w:rPr>
          <w:rFonts w:ascii="Bookman Old Style" w:eastAsia="Bookman Old Style" w:hAnsi="Bookman Old Style" w:cs="Bookman Old Style"/>
        </w:rPr>
        <w:tab/>
        <w:t>Section 1: Amendments to the Constitution</w:t>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r>
      <w:r>
        <w:rPr>
          <w:rFonts w:ascii="Bookman Old Style" w:eastAsia="Bookman Old Style" w:hAnsi="Bookman Old Style" w:cs="Bookman Old Style"/>
        </w:rPr>
        <w:tab/>
        <w:t>11</w:t>
      </w:r>
    </w:p>
    <w:p w14:paraId="46E46E58" w14:textId="77777777" w:rsidR="00116FDC" w:rsidRDefault="00000000">
      <w:pPr>
        <w:widowControl w:val="0"/>
        <w:spacing w:line="360" w:lineRule="auto"/>
        <w:rPr>
          <w:rFonts w:ascii="Bookman Old Style" w:eastAsia="Bookman Old Style" w:hAnsi="Bookman Old Style" w:cs="Bookman Old Style"/>
          <w:sz w:val="20"/>
          <w:szCs w:val="20"/>
        </w:rPr>
      </w:pPr>
      <w:r>
        <w:br w:type="page"/>
      </w:r>
    </w:p>
    <w:p w14:paraId="446A02A8" w14:textId="77777777" w:rsidR="00116FDC" w:rsidRDefault="00000000">
      <w:pPr>
        <w:widowControl w:val="0"/>
        <w:spacing w:after="200"/>
        <w:jc w:val="center"/>
        <w:rPr>
          <w:rFonts w:ascii="Bookman Old Style" w:eastAsia="Bookman Old Style" w:hAnsi="Bookman Old Style" w:cs="Bookman Old Style"/>
        </w:rPr>
      </w:pPr>
      <w:r>
        <w:rPr>
          <w:rFonts w:ascii="Bookman Old Style" w:eastAsia="Bookman Old Style" w:hAnsi="Bookman Old Style" w:cs="Bookman Old Style"/>
        </w:rPr>
        <w:lastRenderedPageBreak/>
        <w:t>THE PREAMBLE</w:t>
      </w:r>
    </w:p>
    <w:p w14:paraId="31F4B4F5" w14:textId="77777777" w:rsidR="00116FDC" w:rsidRDefault="00000000">
      <w:pPr>
        <w:widowControl w:val="0"/>
        <w:spacing w:after="200"/>
        <w:jc w:val="both"/>
        <w:rPr>
          <w:rFonts w:ascii="Bookman Old Style" w:eastAsia="Bookman Old Style" w:hAnsi="Bookman Old Style" w:cs="Bookman Old Style"/>
        </w:rPr>
      </w:pPr>
      <w:r>
        <w:rPr>
          <w:rFonts w:ascii="Bookman Old Style" w:eastAsia="Bookman Old Style" w:hAnsi="Bookman Old Style" w:cs="Bookman Old Style"/>
          <w:highlight w:val="white"/>
        </w:rPr>
        <w:t>The name of this organization shall be Delta Upsilon Fraternity at Iowa State University.</w:t>
      </w:r>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In order to</w:t>
      </w:r>
      <w:proofErr w:type="gramEnd"/>
      <w:r>
        <w:rPr>
          <w:rFonts w:ascii="Bookman Old Style" w:eastAsia="Bookman Old Style" w:hAnsi="Bookman Old Style" w:cs="Bookman Old Style"/>
        </w:rPr>
        <w:t xml:space="preserve"> perpetuate our own existence, and to properly regulate our membership, Delta Upsilon does acknowledge this to be our Chapter Constitution, which supersedes all prior Constitutions.</w:t>
      </w:r>
    </w:p>
    <w:p w14:paraId="13CEF140" w14:textId="77777777" w:rsidR="00116FDC" w:rsidRDefault="00116FDC">
      <w:pPr>
        <w:spacing w:after="200" w:line="240" w:lineRule="auto"/>
        <w:jc w:val="both"/>
        <w:rPr>
          <w:rFonts w:ascii="Bookman Old Style" w:eastAsia="Bookman Old Style" w:hAnsi="Bookman Old Style" w:cs="Bookman Old Style"/>
        </w:rPr>
      </w:pPr>
    </w:p>
    <w:p w14:paraId="0509DA5A" w14:textId="77777777" w:rsidR="00116FDC" w:rsidRDefault="00000000">
      <w:pPr>
        <w:spacing w:after="200" w:line="240" w:lineRule="auto"/>
        <w:ind w:right="1080"/>
        <w:jc w:val="both"/>
        <w:rPr>
          <w:rFonts w:ascii="Bookman Old Style" w:eastAsia="Bookman Old Style" w:hAnsi="Bookman Old Style" w:cs="Bookman Old Style"/>
        </w:rPr>
      </w:pPr>
      <w:r>
        <w:rPr>
          <w:rFonts w:ascii="Bookman Old Style" w:eastAsia="Bookman Old Style" w:hAnsi="Bookman Old Style" w:cs="Bookman Old Style"/>
        </w:rPr>
        <w:t>ARTICLE I. THE NAME</w:t>
      </w:r>
    </w:p>
    <w:p w14:paraId="660A67B7" w14:textId="77777777" w:rsidR="00116FDC" w:rsidRDefault="00000000">
      <w:pPr>
        <w:widowControl w:val="0"/>
        <w:spacing w:after="200"/>
        <w:rPr>
          <w:rFonts w:ascii="Bookman Old Style" w:eastAsia="Bookman Old Style" w:hAnsi="Bookman Old Style" w:cs="Bookman Old Style"/>
          <w:b/>
          <w:bCs/>
        </w:rPr>
      </w:pPr>
      <w:r>
        <w:rPr>
          <w:rFonts w:ascii="Bookman Old Style" w:eastAsia="Bookman Old Style" w:hAnsi="Bookman Old Style" w:cs="Bookman Old Style"/>
          <w:b/>
          <w:bCs/>
        </w:rPr>
        <w:tab/>
        <w:t>Section 1: The Name</w:t>
      </w:r>
    </w:p>
    <w:p w14:paraId="3839BA16" w14:textId="77777777" w:rsidR="00116FDC" w:rsidRDefault="00000000">
      <w:pPr>
        <w:widowControl w:val="0"/>
        <w:spacing w:after="200"/>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1.1:</w:t>
      </w:r>
      <w:r>
        <w:rPr>
          <w:rFonts w:ascii="Bookman Old Style" w:eastAsia="Bookman Old Style" w:hAnsi="Bookman Old Style" w:cs="Bookman Old Style"/>
        </w:rPr>
        <w:t xml:space="preserve"> The name of this organization shall be Delta Upsilon, affiliated with the Delta Upsilon International Fraternity, at Iowa State University.</w:t>
      </w:r>
    </w:p>
    <w:p w14:paraId="19A4B955" w14:textId="77777777" w:rsidR="00116FDC" w:rsidRDefault="00000000">
      <w:pPr>
        <w:widowControl w:val="0"/>
        <w:spacing w:after="200"/>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1.2:</w:t>
      </w:r>
      <w:r>
        <w:rPr>
          <w:rFonts w:ascii="Bookman Old Style" w:eastAsia="Bookman Old Style" w:hAnsi="Bookman Old Style" w:cs="Bookman Old Style"/>
        </w:rPr>
        <w:t xml:space="preserve"> Henceforth, all uses of the Chapter or the House shall refer to this organization.  Henceforth, all uses of the words International or the Fraternity shall refer to Delta Upsilon International Fraternity.  Henceforth, all uses of the words the University shall refer to Iowa State University.</w:t>
      </w:r>
    </w:p>
    <w:p w14:paraId="5F66B576" w14:textId="77777777" w:rsidR="00116FDC" w:rsidRDefault="00116FDC">
      <w:pPr>
        <w:widowControl w:val="0"/>
        <w:spacing w:after="200"/>
        <w:jc w:val="both"/>
        <w:rPr>
          <w:rFonts w:ascii="Bookman Old Style" w:eastAsia="Bookman Old Style" w:hAnsi="Bookman Old Style" w:cs="Bookman Old Style"/>
        </w:rPr>
      </w:pPr>
    </w:p>
    <w:p w14:paraId="024C69EE" w14:textId="77777777" w:rsidR="00116FDC" w:rsidRDefault="00000000">
      <w:pPr>
        <w:widowControl w:val="0"/>
        <w:spacing w:after="200"/>
        <w:jc w:val="both"/>
        <w:rPr>
          <w:rFonts w:ascii="Bookman Old Style" w:eastAsia="Bookman Old Style" w:hAnsi="Bookman Old Style" w:cs="Bookman Old Style"/>
        </w:rPr>
      </w:pPr>
      <w:r>
        <w:rPr>
          <w:rFonts w:ascii="Bookman Old Style" w:eastAsia="Bookman Old Style" w:hAnsi="Bookman Old Style" w:cs="Bookman Old Style"/>
        </w:rPr>
        <w:t>ARTICLE II. PURPOSE</w:t>
      </w:r>
    </w:p>
    <w:p w14:paraId="48887ED1" w14:textId="77777777" w:rsidR="00116FDC" w:rsidRDefault="00000000">
      <w:pPr>
        <w:widowControl w:val="0"/>
        <w:spacing w:after="200"/>
        <w:jc w:val="both"/>
        <w:rPr>
          <w:rFonts w:ascii="Bookman Old Style" w:eastAsia="Bookman Old Style" w:hAnsi="Bookman Old Style" w:cs="Bookman Old Style"/>
          <w:b/>
          <w:bCs/>
        </w:rPr>
      </w:pPr>
      <w:r>
        <w:rPr>
          <w:rFonts w:ascii="Bookman Old Style" w:eastAsia="Bookman Old Style" w:hAnsi="Bookman Old Style" w:cs="Bookman Old Style"/>
          <w:b/>
          <w:bCs/>
        </w:rPr>
        <w:tab/>
        <w:t>Section 1: Purpose and Goals</w:t>
      </w:r>
    </w:p>
    <w:p w14:paraId="3775E9FA" w14:textId="77777777" w:rsidR="00116FDC" w:rsidRDefault="00000000">
      <w:pPr>
        <w:spacing w:after="200"/>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1.1:</w:t>
      </w:r>
      <w:r>
        <w:rPr>
          <w:rFonts w:ascii="Bookman Old Style" w:eastAsia="Bookman Old Style" w:hAnsi="Bookman Old Style" w:cs="Bookman Old Style"/>
        </w:rPr>
        <w:t xml:space="preserve"> It shall be the purpose of the Chapter to build better men through The Four Founding Principles of the Delta Upsilon International Fraternity.</w:t>
      </w:r>
    </w:p>
    <w:p w14:paraId="419DE254" w14:textId="77777777" w:rsidR="00116FDC" w:rsidRDefault="00000000">
      <w:pPr>
        <w:spacing w:after="200"/>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1.2:</w:t>
      </w:r>
      <w:r>
        <w:rPr>
          <w:rFonts w:ascii="Bookman Old Style" w:eastAsia="Bookman Old Style" w:hAnsi="Bookman Old Style" w:cs="Bookman Old Style"/>
        </w:rPr>
        <w:t xml:space="preserve"> The Four Founding Principles of the Fraternity are: The Promotion of Friendship, The Development of Character, The Diffusion of Liberal Culture, and the Advancement of Justice. These principles will be met through chapter activities, participation in the larger Iowa State Greek Community, leadership training, academic excellence, alumni relations, and philanthropic events. </w:t>
      </w:r>
    </w:p>
    <w:p w14:paraId="6100876E" w14:textId="77777777" w:rsidR="00116FDC" w:rsidRDefault="00000000">
      <w:pPr>
        <w:spacing w:after="200"/>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1.3:</w:t>
      </w:r>
      <w:r>
        <w:rPr>
          <w:rFonts w:ascii="Bookman Old Style" w:eastAsia="Bookman Old Style" w:hAnsi="Bookman Old Style" w:cs="Bookman Old Style"/>
        </w:rPr>
        <w:t xml:space="preserve"> The Iowa State Chapter of Delta Upsilon Fraternity abides by and supports established Iowa State University policies, State and Federal Laws.</w:t>
      </w:r>
    </w:p>
    <w:p w14:paraId="6C587BC6" w14:textId="77777777" w:rsidR="00116FDC" w:rsidRDefault="00116FDC">
      <w:pPr>
        <w:spacing w:after="200"/>
        <w:jc w:val="both"/>
        <w:rPr>
          <w:rFonts w:ascii="Bookman Old Style" w:eastAsia="Bookman Old Style" w:hAnsi="Bookman Old Style" w:cs="Bookman Old Style"/>
        </w:rPr>
      </w:pPr>
    </w:p>
    <w:p w14:paraId="19913B97" w14:textId="77777777" w:rsidR="00116FDC" w:rsidRDefault="00116FDC">
      <w:pPr>
        <w:spacing w:after="200"/>
        <w:jc w:val="both"/>
        <w:rPr>
          <w:rFonts w:ascii="Bookman Old Style" w:eastAsia="Bookman Old Style" w:hAnsi="Bookman Old Style" w:cs="Bookman Old Style"/>
        </w:rPr>
      </w:pPr>
    </w:p>
    <w:p w14:paraId="73A7CF77" w14:textId="77777777" w:rsidR="00116FDC" w:rsidRDefault="00116FDC">
      <w:pPr>
        <w:spacing w:after="200"/>
        <w:jc w:val="both"/>
        <w:rPr>
          <w:rFonts w:ascii="Bookman Old Style" w:eastAsia="Bookman Old Style" w:hAnsi="Bookman Old Style" w:cs="Bookman Old Style"/>
        </w:rPr>
      </w:pPr>
    </w:p>
    <w:p w14:paraId="07CF109B" w14:textId="77777777" w:rsidR="00116FDC" w:rsidRDefault="00000000">
      <w:pPr>
        <w:spacing w:after="200"/>
        <w:jc w:val="both"/>
        <w:rPr>
          <w:rFonts w:ascii="Bookman Old Style" w:eastAsia="Bookman Old Style" w:hAnsi="Bookman Old Style" w:cs="Bookman Old Style"/>
        </w:rPr>
      </w:pPr>
      <w:r>
        <w:rPr>
          <w:rFonts w:ascii="Bookman Old Style" w:eastAsia="Bookman Old Style" w:hAnsi="Bookman Old Style" w:cs="Bookman Old Style"/>
        </w:rPr>
        <w:t>ARTICLE III. Statement of Compliance</w:t>
      </w:r>
    </w:p>
    <w:p w14:paraId="2DBCADE7" w14:textId="77777777" w:rsidR="00116FDC" w:rsidRDefault="00000000">
      <w:pPr>
        <w:spacing w:after="200"/>
        <w:jc w:val="both"/>
        <w:rPr>
          <w:rFonts w:ascii="Bookman Old Style" w:eastAsia="Bookman Old Style" w:hAnsi="Bookman Old Style" w:cs="Bookman Old Style"/>
          <w:b/>
          <w:bCs/>
        </w:rPr>
      </w:pPr>
      <w:r>
        <w:rPr>
          <w:rFonts w:ascii="Bookman Old Style" w:eastAsia="Bookman Old Style" w:hAnsi="Bookman Old Style" w:cs="Bookman Old Style"/>
        </w:rPr>
        <w:tab/>
      </w:r>
      <w:r>
        <w:rPr>
          <w:rFonts w:ascii="Bookman Old Style" w:eastAsia="Bookman Old Style" w:hAnsi="Bookman Old Style" w:cs="Bookman Old Style"/>
          <w:b/>
          <w:bCs/>
        </w:rPr>
        <w:t>Section 1: University Compliance Statement</w:t>
      </w:r>
    </w:p>
    <w:p w14:paraId="3A68351C" w14:textId="77777777" w:rsidR="00116FDC" w:rsidRDefault="00000000">
      <w:pPr>
        <w:spacing w:after="200"/>
        <w:ind w:left="1440"/>
        <w:jc w:val="both"/>
        <w:rPr>
          <w:rFonts w:ascii="Bookman Old Style" w:eastAsia="Bookman Old Style" w:hAnsi="Bookman Old Style" w:cs="Bookman Old Style"/>
          <w:color w:val="273540"/>
        </w:rPr>
      </w:pPr>
      <w:r>
        <w:rPr>
          <w:rFonts w:ascii="Bookman Old Style" w:eastAsia="Bookman Old Style" w:hAnsi="Bookman Old Style" w:cs="Bookman Old Style"/>
          <w:b/>
          <w:bCs/>
        </w:rPr>
        <w:t>Section 1.1:</w:t>
      </w:r>
      <w:r>
        <w:rPr>
          <w:rFonts w:ascii="Bookman Old Style" w:eastAsia="Bookman Old Style" w:hAnsi="Bookman Old Style" w:cs="Bookman Old Style"/>
        </w:rPr>
        <w:t xml:space="preserve"> </w:t>
      </w:r>
      <w:r>
        <w:rPr>
          <w:rFonts w:ascii="Bookman Old Style" w:eastAsia="Bookman Old Style" w:hAnsi="Bookman Old Style" w:cs="Bookman Old Style"/>
          <w:color w:val="273540"/>
        </w:rPr>
        <w:t xml:space="preserve">The Chapter abides by and supports established Iowa State University policies, State and Federal Laws and follows local ordinances and regulations. The Chapter agrees to annually complete President’s and Treasurer’s Training. </w:t>
      </w:r>
    </w:p>
    <w:p w14:paraId="4ACA43DF" w14:textId="77777777" w:rsidR="00116FDC" w:rsidRDefault="00116FDC">
      <w:pPr>
        <w:spacing w:after="200"/>
        <w:ind w:left="1440"/>
        <w:jc w:val="both"/>
        <w:rPr>
          <w:rFonts w:ascii="Bookman Old Style" w:eastAsia="Bookman Old Style" w:hAnsi="Bookman Old Style" w:cs="Bookman Old Style"/>
          <w:color w:val="273540"/>
        </w:rPr>
      </w:pPr>
    </w:p>
    <w:p w14:paraId="4C9A8D8A" w14:textId="77777777" w:rsidR="00116FDC" w:rsidRDefault="00000000">
      <w:pPr>
        <w:spacing w:after="200"/>
        <w:jc w:val="both"/>
        <w:rPr>
          <w:rFonts w:ascii="Bookman Old Style" w:eastAsia="Bookman Old Style" w:hAnsi="Bookman Old Style" w:cs="Bookman Old Style"/>
          <w:color w:val="273540"/>
        </w:rPr>
      </w:pPr>
      <w:r>
        <w:rPr>
          <w:rFonts w:ascii="Bookman Old Style" w:eastAsia="Bookman Old Style" w:hAnsi="Bookman Old Style" w:cs="Bookman Old Style"/>
          <w:color w:val="273540"/>
        </w:rPr>
        <w:t>ARTICLE IV. Non-Discrimination Statement</w:t>
      </w:r>
    </w:p>
    <w:p w14:paraId="6034C491" w14:textId="77777777" w:rsidR="00116FDC" w:rsidRDefault="00000000">
      <w:pPr>
        <w:spacing w:after="200"/>
        <w:jc w:val="both"/>
        <w:rPr>
          <w:rFonts w:ascii="Bookman Old Style" w:eastAsia="Bookman Old Style" w:hAnsi="Bookman Old Style" w:cs="Bookman Old Style"/>
          <w:b/>
          <w:bCs/>
          <w:color w:val="273540"/>
        </w:rPr>
      </w:pPr>
      <w:r>
        <w:rPr>
          <w:rFonts w:ascii="Bookman Old Style" w:eastAsia="Bookman Old Style" w:hAnsi="Bookman Old Style" w:cs="Bookman Old Style"/>
          <w:color w:val="273540"/>
        </w:rPr>
        <w:tab/>
      </w:r>
      <w:r>
        <w:rPr>
          <w:rFonts w:ascii="Bookman Old Style" w:eastAsia="Bookman Old Style" w:hAnsi="Bookman Old Style" w:cs="Bookman Old Style"/>
          <w:b/>
          <w:bCs/>
          <w:color w:val="273540"/>
        </w:rPr>
        <w:t>Section 1: University Statement of Non-Discrimination in Membership</w:t>
      </w:r>
    </w:p>
    <w:p w14:paraId="6365DBEB" w14:textId="77777777" w:rsidR="00116FDC" w:rsidRDefault="00000000">
      <w:pPr>
        <w:spacing w:after="200"/>
        <w:ind w:left="1440"/>
        <w:jc w:val="both"/>
        <w:rPr>
          <w:rFonts w:ascii="Bookman Old Style" w:eastAsia="Bookman Old Style" w:hAnsi="Bookman Old Style" w:cs="Bookman Old Style"/>
          <w:color w:val="273540"/>
        </w:rPr>
      </w:pPr>
      <w:r>
        <w:rPr>
          <w:rFonts w:ascii="Bookman Old Style" w:eastAsia="Bookman Old Style" w:hAnsi="Bookman Old Style" w:cs="Bookman Old Style"/>
          <w:b/>
          <w:bCs/>
          <w:color w:val="273540"/>
        </w:rPr>
        <w:t>Section 1.1:</w:t>
      </w:r>
      <w:r>
        <w:rPr>
          <w:rFonts w:ascii="Bookman Old Style" w:eastAsia="Bookman Old Style" w:hAnsi="Bookman Old Style" w:cs="Bookman Old Style"/>
          <w:color w:val="273540"/>
        </w:rPr>
        <w:t xml:space="preserve"> Iowa State University and The Chapter do not discriminate </w:t>
      </w:r>
      <w:proofErr w:type="gramStart"/>
      <w:r>
        <w:rPr>
          <w:rFonts w:ascii="Bookman Old Style" w:eastAsia="Bookman Old Style" w:hAnsi="Bookman Old Style" w:cs="Bookman Old Style"/>
          <w:color w:val="273540"/>
        </w:rPr>
        <w:t>on the basis of</w:t>
      </w:r>
      <w:proofErr w:type="gramEnd"/>
      <w:r>
        <w:rPr>
          <w:rFonts w:ascii="Bookman Old Style" w:eastAsia="Bookman Old Style" w:hAnsi="Bookman Old Style" w:cs="Bookman Old Style"/>
          <w:color w:val="273540"/>
        </w:rPr>
        <w:t xml:space="preserve"> genetic information, pregnancy, physical or mental disability, race, ethnicity, sex, color, religion, national origin, age, marital status, sexual orientation, or status as a U.S Veteran.</w:t>
      </w:r>
    </w:p>
    <w:p w14:paraId="55B2C021" w14:textId="77777777" w:rsidR="00116FDC" w:rsidRDefault="00116FDC">
      <w:pPr>
        <w:spacing w:after="200"/>
        <w:ind w:left="1440"/>
        <w:jc w:val="both"/>
        <w:rPr>
          <w:rFonts w:ascii="Bookman Old Style" w:eastAsia="Bookman Old Style" w:hAnsi="Bookman Old Style" w:cs="Bookman Old Style"/>
          <w:color w:val="273540"/>
          <w:highlight w:val="white"/>
        </w:rPr>
      </w:pPr>
    </w:p>
    <w:p w14:paraId="45819232" w14:textId="77777777" w:rsidR="00116FDC" w:rsidRDefault="00116FDC">
      <w:pPr>
        <w:spacing w:after="200"/>
        <w:ind w:left="1440"/>
        <w:jc w:val="both"/>
        <w:rPr>
          <w:rFonts w:ascii="Bookman Old Style" w:eastAsia="Bookman Old Style" w:hAnsi="Bookman Old Style" w:cs="Bookman Old Style"/>
          <w:color w:val="273540"/>
          <w:highlight w:val="white"/>
        </w:rPr>
      </w:pPr>
    </w:p>
    <w:p w14:paraId="16D26AB3" w14:textId="77777777" w:rsidR="00116FDC" w:rsidRDefault="00000000">
      <w:pPr>
        <w:spacing w:after="200"/>
        <w:jc w:val="both"/>
        <w:rPr>
          <w:rFonts w:ascii="Bookman Old Style" w:eastAsia="Bookman Old Style" w:hAnsi="Bookman Old Style" w:cs="Bookman Old Style"/>
        </w:rPr>
      </w:pPr>
      <w:r>
        <w:rPr>
          <w:rFonts w:ascii="Bookman Old Style" w:eastAsia="Bookman Old Style" w:hAnsi="Bookman Old Style" w:cs="Bookman Old Style"/>
        </w:rPr>
        <w:t>ARTICLE V. MEMBERSHIP</w:t>
      </w:r>
    </w:p>
    <w:p w14:paraId="21540309" w14:textId="77777777" w:rsidR="00116FDC" w:rsidRDefault="00000000">
      <w:pPr>
        <w:spacing w:after="200"/>
        <w:ind w:firstLine="720"/>
        <w:jc w:val="both"/>
        <w:rPr>
          <w:rFonts w:ascii="Bookman Old Style" w:eastAsia="Bookman Old Style" w:hAnsi="Bookman Old Style" w:cs="Bookman Old Style"/>
          <w:b/>
          <w:bCs/>
        </w:rPr>
      </w:pPr>
      <w:r>
        <w:rPr>
          <w:rFonts w:ascii="Bookman Old Style" w:eastAsia="Bookman Old Style" w:hAnsi="Bookman Old Style" w:cs="Bookman Old Style"/>
          <w:b/>
          <w:bCs/>
        </w:rPr>
        <w:t>Section 1: Candidates for Associate Membership</w:t>
      </w:r>
    </w:p>
    <w:p w14:paraId="2F0537FA" w14:textId="77777777" w:rsidR="00116FDC" w:rsidRDefault="00000000">
      <w:pPr>
        <w:spacing w:after="200"/>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1.1:</w:t>
      </w:r>
      <w:r>
        <w:rPr>
          <w:rFonts w:ascii="Bookman Old Style" w:eastAsia="Bookman Old Style" w:hAnsi="Bookman Old Style" w:cs="Bookman Old Style"/>
        </w:rPr>
        <w:t xml:space="preserve"> To be a candidate for Associate Membership in the Delta Upsilon Chapter at Iowa State University, the student must be enrolled at the University as a full time male undergraduate student, and must not be a member of any other National Interfraternity Council organization or an organization that is inconsistent with the teachings of Delta Upsilon International Fraternity. He must also meet the requirements set forth by the Chapter, University, and the Fraternity.</w:t>
      </w:r>
    </w:p>
    <w:p w14:paraId="76414523" w14:textId="77777777" w:rsidR="00116FDC" w:rsidRDefault="00000000">
      <w:pPr>
        <w:spacing w:after="200"/>
        <w:ind w:left="1440"/>
        <w:rPr>
          <w:rFonts w:ascii="Bookman Old Style" w:eastAsia="Bookman Old Style" w:hAnsi="Bookman Old Style" w:cs="Bookman Old Style"/>
          <w:b/>
          <w:bCs/>
        </w:rPr>
      </w:pPr>
      <w:r>
        <w:rPr>
          <w:rFonts w:ascii="Bookman Old Style" w:eastAsia="Bookman Old Style" w:hAnsi="Bookman Old Style" w:cs="Bookman Old Style"/>
          <w:b/>
          <w:bCs/>
        </w:rPr>
        <w:t xml:space="preserve">Section 1.2: </w:t>
      </w:r>
      <w:r>
        <w:rPr>
          <w:rFonts w:ascii="Bookman Old Style" w:eastAsia="Bookman Old Style" w:hAnsi="Bookman Old Style" w:cs="Bookman Old Style"/>
        </w:rPr>
        <w:t xml:space="preserve">All Associate Members will meet one of the following grade point </w:t>
      </w:r>
      <w:proofErr w:type="gramStart"/>
      <w:r>
        <w:rPr>
          <w:rFonts w:ascii="Bookman Old Style" w:eastAsia="Bookman Old Style" w:hAnsi="Bookman Old Style" w:cs="Bookman Old Style"/>
        </w:rPr>
        <w:t>average</w:t>
      </w:r>
      <w:proofErr w:type="gramEnd"/>
      <w:r>
        <w:rPr>
          <w:rFonts w:ascii="Bookman Old Style" w:eastAsia="Bookman Old Style" w:hAnsi="Bookman Old Style" w:cs="Bookman Old Style"/>
        </w:rPr>
        <w:t xml:space="preserve"> (henceforth referred to as GPA) requirements.</w:t>
      </w:r>
    </w:p>
    <w:p w14:paraId="41064F51"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1.2.1: </w:t>
      </w:r>
      <w:r>
        <w:rPr>
          <w:rFonts w:ascii="Bookman Old Style" w:eastAsia="Bookman Old Style" w:hAnsi="Bookman Old Style" w:cs="Bookman Old Style"/>
        </w:rPr>
        <w:t>Any potential new member must have a cumulative GPA of at least 2.70 and a semester GPA of 2.70 at the University in the semester immediately prior to being extended a bid.</w:t>
      </w:r>
    </w:p>
    <w:p w14:paraId="2A1DBD27"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1.2.2: </w:t>
      </w:r>
      <w:r>
        <w:rPr>
          <w:rFonts w:ascii="Bookman Old Style" w:eastAsia="Bookman Old Style" w:hAnsi="Bookman Old Style" w:cs="Bookman Old Style"/>
        </w:rPr>
        <w:t>Any potential new member that is a first semester freshman must have at least a 3.0 cumulative GPA in high school (based on a 4.0 scale)</w:t>
      </w:r>
    </w:p>
    <w:p w14:paraId="51EE5C21"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lastRenderedPageBreak/>
        <w:t>Section 1.2.3:</w:t>
      </w:r>
      <w:r>
        <w:rPr>
          <w:rFonts w:ascii="Bookman Old Style" w:eastAsia="Bookman Old Style" w:hAnsi="Bookman Old Style" w:cs="Bookman Old Style"/>
        </w:rPr>
        <w:t xml:space="preserve"> Any potential new member that is a transfer student from another university or community college must have a minimum cumulative GPA of 2.70 at </w:t>
      </w:r>
      <w:proofErr w:type="gramStart"/>
      <w:r>
        <w:rPr>
          <w:rFonts w:ascii="Bookman Old Style" w:eastAsia="Bookman Old Style" w:hAnsi="Bookman Old Style" w:cs="Bookman Old Style"/>
        </w:rPr>
        <w:t>aforementioned university</w:t>
      </w:r>
      <w:proofErr w:type="gramEnd"/>
      <w:r>
        <w:rPr>
          <w:rFonts w:ascii="Bookman Old Style" w:eastAsia="Bookman Old Style" w:hAnsi="Bookman Old Style" w:cs="Bookman Old Style"/>
        </w:rPr>
        <w:t xml:space="preserve"> or community college (based on a 4.0 scale)</w:t>
      </w:r>
    </w:p>
    <w:p w14:paraId="40514B75"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1.3:  </w:t>
      </w:r>
      <w:r>
        <w:rPr>
          <w:rFonts w:ascii="Bookman Old Style" w:eastAsia="Bookman Old Style" w:hAnsi="Bookman Old Style" w:cs="Bookman Old Style"/>
        </w:rPr>
        <w:t>A potential new member may only be extended a bid under the following circumstances.</w:t>
      </w:r>
    </w:p>
    <w:p w14:paraId="09C8AFCF" w14:textId="77777777" w:rsidR="00116FDC" w:rsidRDefault="00000000">
      <w:pPr>
        <w:spacing w:after="200"/>
        <w:ind w:left="2160"/>
        <w:rPr>
          <w:rFonts w:ascii="Bookman Old Style" w:eastAsia="Bookman Old Style" w:hAnsi="Bookman Old Style" w:cs="Bookman Old Style"/>
        </w:rPr>
      </w:pPr>
      <w:r>
        <w:rPr>
          <w:rFonts w:ascii="Bookman Old Style" w:eastAsia="Bookman Old Style" w:hAnsi="Bookman Old Style" w:cs="Bookman Old Style"/>
          <w:b/>
          <w:bCs/>
        </w:rPr>
        <w:t>Section 1.3.1</w:t>
      </w:r>
      <w:r>
        <w:rPr>
          <w:rFonts w:ascii="Bookman Old Style" w:eastAsia="Bookman Old Style" w:hAnsi="Bookman Old Style" w:cs="Bookman Old Style"/>
        </w:rPr>
        <w:t xml:space="preserve">: During the academic year, a potential new member who meets the </w:t>
      </w:r>
      <w:proofErr w:type="gramStart"/>
      <w:r>
        <w:rPr>
          <w:rFonts w:ascii="Bookman Old Style" w:eastAsia="Bookman Old Style" w:hAnsi="Bookman Old Style" w:cs="Bookman Old Style"/>
        </w:rPr>
        <w:t>aforementioned GPA</w:t>
      </w:r>
      <w:proofErr w:type="gramEnd"/>
      <w:r>
        <w:rPr>
          <w:rFonts w:ascii="Bookman Old Style" w:eastAsia="Bookman Old Style" w:hAnsi="Bookman Old Style" w:cs="Bookman Old Style"/>
        </w:rPr>
        <w:t xml:space="preserve"> requirements may be extended a bid after the following:</w:t>
      </w:r>
    </w:p>
    <w:p w14:paraId="730D45AE" w14:textId="77777777" w:rsidR="00116FDC" w:rsidRDefault="00000000">
      <w:pPr>
        <w:spacing w:after="200"/>
        <w:ind w:left="2880"/>
        <w:rPr>
          <w:rFonts w:ascii="Bookman Old Style" w:eastAsia="Bookman Old Style" w:hAnsi="Bookman Old Style" w:cs="Bookman Old Style"/>
        </w:rPr>
      </w:pPr>
      <w:r>
        <w:rPr>
          <w:rFonts w:ascii="Bookman Old Style" w:eastAsia="Bookman Old Style" w:hAnsi="Bookman Old Style" w:cs="Bookman Old Style"/>
          <w:b/>
          <w:bCs/>
        </w:rPr>
        <w:t>Section 1.3.1.1:</w:t>
      </w:r>
      <w:r>
        <w:rPr>
          <w:rFonts w:ascii="Bookman Old Style" w:eastAsia="Bookman Old Style" w:hAnsi="Bookman Old Style" w:cs="Bookman Old Style"/>
        </w:rPr>
        <w:t xml:space="preserve"> Attend at least 2 Chapter events.</w:t>
      </w:r>
    </w:p>
    <w:p w14:paraId="5F3707DD" w14:textId="77777777" w:rsidR="00116FDC" w:rsidRDefault="00000000">
      <w:pPr>
        <w:spacing w:after="200"/>
        <w:ind w:left="2880"/>
        <w:rPr>
          <w:rFonts w:ascii="Bookman Old Style" w:eastAsia="Bookman Old Style" w:hAnsi="Bookman Old Style" w:cs="Bookman Old Style"/>
        </w:rPr>
      </w:pPr>
      <w:r>
        <w:rPr>
          <w:rFonts w:ascii="Bookman Old Style" w:eastAsia="Bookman Old Style" w:hAnsi="Bookman Old Style" w:cs="Bookman Old Style"/>
          <w:b/>
          <w:bCs/>
        </w:rPr>
        <w:t>Section 1.3.1.2.:</w:t>
      </w:r>
      <w:r>
        <w:rPr>
          <w:rFonts w:ascii="Bookman Old Style" w:eastAsia="Bookman Old Style" w:hAnsi="Bookman Old Style" w:cs="Bookman Old Style"/>
        </w:rPr>
        <w:t xml:space="preserve"> Interview with the Chapter President and Vice President of Recruitment (including the submission of resume)</w:t>
      </w:r>
    </w:p>
    <w:p w14:paraId="5D359974" w14:textId="77777777" w:rsidR="00116FDC" w:rsidRDefault="00000000">
      <w:pPr>
        <w:spacing w:after="200"/>
        <w:ind w:left="2880"/>
        <w:rPr>
          <w:rFonts w:ascii="Bookman Old Style" w:eastAsia="Bookman Old Style" w:hAnsi="Bookman Old Style" w:cs="Bookman Old Style"/>
        </w:rPr>
      </w:pPr>
      <w:r>
        <w:rPr>
          <w:rFonts w:ascii="Bookman Old Style" w:eastAsia="Bookman Old Style" w:hAnsi="Bookman Old Style" w:cs="Bookman Old Style"/>
          <w:b/>
          <w:bCs/>
        </w:rPr>
        <w:t xml:space="preserve">Section 1.3.1.3: </w:t>
      </w:r>
      <w:r>
        <w:rPr>
          <w:rFonts w:ascii="Bookman Old Style" w:eastAsia="Bookman Old Style" w:hAnsi="Bookman Old Style" w:cs="Bookman Old Style"/>
        </w:rPr>
        <w:t>At least 3 members to speak on his behalf at a Chapter Meeting.</w:t>
      </w:r>
    </w:p>
    <w:p w14:paraId="6C4CCDC1" w14:textId="77777777" w:rsidR="00116FDC" w:rsidRDefault="00000000">
      <w:pPr>
        <w:spacing w:after="200"/>
        <w:ind w:left="2880"/>
        <w:rPr>
          <w:rFonts w:ascii="Bookman Old Style" w:eastAsia="Bookman Old Style" w:hAnsi="Bookman Old Style" w:cs="Bookman Old Style"/>
        </w:rPr>
      </w:pPr>
      <w:r>
        <w:rPr>
          <w:rFonts w:ascii="Bookman Old Style" w:eastAsia="Bookman Old Style" w:hAnsi="Bookman Old Style" w:cs="Bookman Old Style"/>
          <w:b/>
          <w:bCs/>
        </w:rPr>
        <w:t xml:space="preserve">Section 1.3.1.4: </w:t>
      </w:r>
      <w:r>
        <w:rPr>
          <w:rFonts w:ascii="Bookman Old Style" w:eastAsia="Bookman Old Style" w:hAnsi="Bookman Old Style" w:cs="Bookman Old Style"/>
        </w:rPr>
        <w:t xml:space="preserve">Assuming the </w:t>
      </w:r>
      <w:proofErr w:type="gramStart"/>
      <w:r>
        <w:rPr>
          <w:rFonts w:ascii="Bookman Old Style" w:eastAsia="Bookman Old Style" w:hAnsi="Bookman Old Style" w:cs="Bookman Old Style"/>
        </w:rPr>
        <w:t>aforementioned criteria</w:t>
      </w:r>
      <w:proofErr w:type="gramEnd"/>
      <w:r>
        <w:rPr>
          <w:rFonts w:ascii="Bookman Old Style" w:eastAsia="Bookman Old Style" w:hAnsi="Bookman Old Style" w:cs="Bookman Old Style"/>
        </w:rPr>
        <w:t xml:space="preserve"> are met, a vote may be called to extend a bid to this potential member. A majority vote is required to extend a bid.</w:t>
      </w:r>
    </w:p>
    <w:p w14:paraId="597E646A"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1.4: </w:t>
      </w:r>
      <w:r>
        <w:rPr>
          <w:rFonts w:ascii="Bookman Old Style" w:eastAsia="Bookman Old Style" w:hAnsi="Bookman Old Style" w:cs="Bookman Old Style"/>
        </w:rPr>
        <w:t xml:space="preserve">During the summer term, a bid may be extended to any potential new member that meets the </w:t>
      </w:r>
      <w:proofErr w:type="gramStart"/>
      <w:r>
        <w:rPr>
          <w:rFonts w:ascii="Bookman Old Style" w:eastAsia="Bookman Old Style" w:hAnsi="Bookman Old Style" w:cs="Bookman Old Style"/>
        </w:rPr>
        <w:t>aforementioned GPA</w:t>
      </w:r>
      <w:proofErr w:type="gramEnd"/>
      <w:r>
        <w:rPr>
          <w:rFonts w:ascii="Bookman Old Style" w:eastAsia="Bookman Old Style" w:hAnsi="Bookman Old Style" w:cs="Bookman Old Style"/>
        </w:rPr>
        <w:t xml:space="preserve"> requirements, so long as </w:t>
      </w:r>
      <w:proofErr w:type="gramStart"/>
      <w:r>
        <w:rPr>
          <w:rFonts w:ascii="Bookman Old Style" w:eastAsia="Bookman Old Style" w:hAnsi="Bookman Old Style" w:cs="Bookman Old Style"/>
        </w:rPr>
        <w:t>all of</w:t>
      </w:r>
      <w:proofErr w:type="gramEnd"/>
      <w:r>
        <w:rPr>
          <w:rFonts w:ascii="Bookman Old Style" w:eastAsia="Bookman Old Style" w:hAnsi="Bookman Old Style" w:cs="Bookman Old Style"/>
        </w:rPr>
        <w:t xml:space="preserve"> the Chapter’s appointed summer recruitment chairs have concluded that the potential new member would be a fit for the Chapter.</w:t>
      </w:r>
    </w:p>
    <w:p w14:paraId="60DF27B9"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1.5: </w:t>
      </w:r>
      <w:r>
        <w:rPr>
          <w:rFonts w:ascii="Bookman Old Style" w:eastAsia="Bookman Old Style" w:hAnsi="Bookman Old Style" w:cs="Bookman Old Style"/>
        </w:rPr>
        <w:t xml:space="preserve"> No individual shall be denied the opportunity to become a member of the Chapter and eventually Fraternity on the basis of </w:t>
      </w:r>
      <w:r>
        <w:rPr>
          <w:rFonts w:ascii="Bookman Old Style" w:eastAsia="Bookman Old Style" w:hAnsi="Bookman Old Style" w:cs="Bookman Old Style"/>
          <w:color w:val="273540"/>
        </w:rPr>
        <w:t xml:space="preserve">genetic information, pregnancy, physical or mental disability, race, ethnicity, sex, color, religion, national origin, age, marital status, sexual orientation, or status as a U.S Veteran </w:t>
      </w:r>
      <w:r>
        <w:rPr>
          <w:rFonts w:ascii="Bookman Old Style" w:eastAsia="Bookman Old Style" w:hAnsi="Bookman Old Style" w:cs="Bookman Old Style"/>
        </w:rPr>
        <w:t xml:space="preserve"> provided that their character is congruent with the values of the Fraternity, and they meet the aforementioned requirements.</w:t>
      </w:r>
    </w:p>
    <w:p w14:paraId="6C03CFA7" w14:textId="77777777" w:rsidR="00116FDC" w:rsidRDefault="00000000">
      <w:pPr>
        <w:spacing w:after="200"/>
        <w:ind w:left="720"/>
        <w:rPr>
          <w:rFonts w:ascii="Bookman Old Style" w:eastAsia="Bookman Old Style" w:hAnsi="Bookman Old Style" w:cs="Bookman Old Style"/>
        </w:rPr>
      </w:pPr>
      <w:r>
        <w:rPr>
          <w:rFonts w:ascii="Bookman Old Style" w:eastAsia="Bookman Old Style" w:hAnsi="Bookman Old Style" w:cs="Bookman Old Style"/>
          <w:b/>
          <w:bCs/>
        </w:rPr>
        <w:t>Section 2: Associate Membership</w:t>
      </w:r>
      <w:r>
        <w:rPr>
          <w:rFonts w:ascii="Bookman Old Style" w:eastAsia="Bookman Old Style" w:hAnsi="Bookman Old Style" w:cs="Bookman Old Style"/>
        </w:rPr>
        <w:t xml:space="preserve"> </w:t>
      </w:r>
    </w:p>
    <w:p w14:paraId="694225A3"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2.1: </w:t>
      </w:r>
      <w:r>
        <w:rPr>
          <w:rFonts w:ascii="Bookman Old Style" w:eastAsia="Bookman Old Style" w:hAnsi="Bookman Old Style" w:cs="Bookman Old Style"/>
        </w:rPr>
        <w:t>A potential new member shall become an Associate Member of the Chapter upon signing a bid card, acceptance of the oath of Associate Membership, paying the new member fee and having biographical membership information reported to the Fraternity.</w:t>
      </w:r>
    </w:p>
    <w:p w14:paraId="29AAD4AE"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lastRenderedPageBreak/>
        <w:t xml:space="preserve">Section 2.2: </w:t>
      </w:r>
      <w:r>
        <w:rPr>
          <w:rFonts w:ascii="Bookman Old Style" w:eastAsia="Bookman Old Style" w:hAnsi="Bookman Old Style" w:cs="Bookman Old Style"/>
        </w:rPr>
        <w:t>All Associate Members are required to complete the Membership Education program set in place by the Chapter.</w:t>
      </w:r>
    </w:p>
    <w:p w14:paraId="19ADD15C" w14:textId="77777777" w:rsidR="00116FDC" w:rsidRDefault="00000000">
      <w:pPr>
        <w:spacing w:after="200"/>
        <w:ind w:left="2160"/>
        <w:rPr>
          <w:rFonts w:ascii="Bookman Old Style" w:eastAsia="Bookman Old Style" w:hAnsi="Bookman Old Style" w:cs="Bookman Old Style"/>
        </w:rPr>
      </w:pPr>
      <w:r>
        <w:rPr>
          <w:rFonts w:ascii="Bookman Old Style" w:eastAsia="Bookman Old Style" w:hAnsi="Bookman Old Style" w:cs="Bookman Old Style"/>
          <w:b/>
          <w:bCs/>
        </w:rPr>
        <w:t xml:space="preserve">Section 2.2.1: </w:t>
      </w:r>
      <w:r>
        <w:rPr>
          <w:rFonts w:ascii="Bookman Old Style" w:eastAsia="Bookman Old Style" w:hAnsi="Bookman Old Style" w:cs="Bookman Old Style"/>
        </w:rPr>
        <w:t xml:space="preserve">Associate Members are required to attend at least two Life Committee events during their Member Education program </w:t>
      </w:r>
      <w:proofErr w:type="gramStart"/>
      <w:r>
        <w:rPr>
          <w:rFonts w:ascii="Bookman Old Style" w:eastAsia="Bookman Old Style" w:hAnsi="Bookman Old Style" w:cs="Bookman Old Style"/>
        </w:rPr>
        <w:t>in order to</w:t>
      </w:r>
      <w:proofErr w:type="gramEnd"/>
      <w:r>
        <w:rPr>
          <w:rFonts w:ascii="Bookman Old Style" w:eastAsia="Bookman Old Style" w:hAnsi="Bookman Old Style" w:cs="Bookman Old Style"/>
        </w:rPr>
        <w:t xml:space="preserve"> be initiated into the Chapter. </w:t>
      </w:r>
    </w:p>
    <w:p w14:paraId="3C45681A"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2.3: </w:t>
      </w:r>
      <w:r>
        <w:rPr>
          <w:rFonts w:ascii="Bookman Old Style" w:eastAsia="Bookman Old Style" w:hAnsi="Bookman Old Style" w:cs="Bookman Old Style"/>
        </w:rPr>
        <w:t>No Associate Member shall tolerate or participate in any hazing activities as defined by the Fraternity, The Greek Life Office, or the University. If at any point an Associate Member feels he may be in a situation that could be considered hazing, or if any other Chapter Member or Associate Member observes a situation as such it is that individual’s responsibility to bring it to the attention of an Executive Board Officer.</w:t>
      </w:r>
    </w:p>
    <w:p w14:paraId="4DB77154"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2.4: </w:t>
      </w:r>
      <w:r>
        <w:rPr>
          <w:rFonts w:ascii="Bookman Old Style" w:eastAsia="Bookman Old Style" w:hAnsi="Bookman Old Style" w:cs="Bookman Old Style"/>
        </w:rPr>
        <w:t>Associate Member Removal Process: For an Associate Member of the Chapter and Fraternity to be forcibly expelled, a formal complaint, on the basis of a breach of the constitution or bylaws of either/both the Chapter or Fraternity or violation of the Fraternity’s Four Founding Principles, must be brought to a member of the Chapter’s Standards Board by an initiated Chapter Member. The Standards Board shall then follow the procedure outlined in Article XV, Section 9 of these bylaws for consideration of removal of an Associate Member.</w:t>
      </w:r>
    </w:p>
    <w:p w14:paraId="11839316"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2.5: </w:t>
      </w:r>
      <w:r>
        <w:rPr>
          <w:rFonts w:ascii="Bookman Old Style" w:eastAsia="Bookman Old Style" w:hAnsi="Bookman Old Style" w:cs="Bookman Old Style"/>
        </w:rPr>
        <w:t>Associate Member Voting Rights: Only initiated Chapter Members in good academic standing may participate in a closed-ballot vote during Chapter Meetings.</w:t>
      </w:r>
    </w:p>
    <w:p w14:paraId="7FAE7839"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2.6: </w:t>
      </w:r>
      <w:r>
        <w:rPr>
          <w:rFonts w:ascii="Bookman Old Style" w:eastAsia="Bookman Old Style" w:hAnsi="Bookman Old Style" w:cs="Bookman Old Style"/>
        </w:rPr>
        <w:t>Associate Member Midterm Reviews:</w:t>
      </w:r>
      <w:r>
        <w:rPr>
          <w:rFonts w:ascii="Bookman Old Style" w:eastAsia="Bookman Old Style" w:hAnsi="Bookman Old Style" w:cs="Bookman Old Style"/>
          <w:b/>
          <w:bCs/>
        </w:rPr>
        <w:t xml:space="preserve"> </w:t>
      </w:r>
      <w:r>
        <w:rPr>
          <w:rFonts w:ascii="Bookman Old Style" w:eastAsia="Bookman Old Style" w:hAnsi="Bookman Old Style" w:cs="Bookman Old Style"/>
        </w:rPr>
        <w:t>Following the week of midterms, initiated Chapter Members will conduct an Associate Member review.  All Associate Members will be reviewed.</w:t>
      </w:r>
    </w:p>
    <w:p w14:paraId="63471C9D"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2.7: </w:t>
      </w:r>
      <w:r>
        <w:rPr>
          <w:rFonts w:ascii="Bookman Old Style" w:eastAsia="Bookman Old Style" w:hAnsi="Bookman Old Style" w:cs="Bookman Old Style"/>
        </w:rPr>
        <w:t>Associate Member Initiation Review: Initiated Chapter Members will conduct an Associate Member review during initiation week. All Associate Members shall be reviewed. A majority vote will take place to either initiate the Associate Member or remove the Associate Member from the Chapter.</w:t>
      </w:r>
    </w:p>
    <w:p w14:paraId="3A21A141" w14:textId="77777777" w:rsidR="00116FDC" w:rsidRDefault="00000000">
      <w:pPr>
        <w:spacing w:after="200"/>
        <w:ind w:left="720"/>
        <w:rPr>
          <w:rFonts w:ascii="Bookman Old Style" w:eastAsia="Bookman Old Style" w:hAnsi="Bookman Old Style" w:cs="Bookman Old Style"/>
          <w:b/>
          <w:bCs/>
        </w:rPr>
      </w:pPr>
      <w:r>
        <w:rPr>
          <w:rFonts w:ascii="Bookman Old Style" w:eastAsia="Bookman Old Style" w:hAnsi="Bookman Old Style" w:cs="Bookman Old Style"/>
          <w:b/>
          <w:bCs/>
        </w:rPr>
        <w:t>Section 3: Full Membership</w:t>
      </w:r>
    </w:p>
    <w:p w14:paraId="37341BDF"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3.1: </w:t>
      </w:r>
      <w:r>
        <w:rPr>
          <w:rFonts w:ascii="Bookman Old Style" w:eastAsia="Bookman Old Style" w:hAnsi="Bookman Old Style" w:cs="Bookman Old Style"/>
        </w:rPr>
        <w:t>All Associate Members who have participated in the new member education program and participated in the new member ceremony shall enjoy the privileges of membership in the Chapter and the Fraternity upon their initiation.</w:t>
      </w:r>
    </w:p>
    <w:p w14:paraId="651E0B02"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lastRenderedPageBreak/>
        <w:t>Section 3.2:</w:t>
      </w:r>
      <w:r>
        <w:rPr>
          <w:rFonts w:ascii="Bookman Old Style" w:eastAsia="Bookman Old Style" w:hAnsi="Bookman Old Style" w:cs="Bookman Old Style"/>
        </w:rPr>
        <w:t xml:space="preserve"> All Chapter members must maintain a semester GPA of 2.7. Failure to maintain at least this 2.7 GPA will be met with consequences outlined in the internal Bylaws of the Chapter.</w:t>
      </w:r>
    </w:p>
    <w:p w14:paraId="4C993321"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3.3: </w:t>
      </w:r>
      <w:r>
        <w:rPr>
          <w:rFonts w:ascii="Bookman Old Style" w:eastAsia="Bookman Old Style" w:hAnsi="Bookman Old Style" w:cs="Bookman Old Style"/>
        </w:rPr>
        <w:t xml:space="preserve">All Chapter Members must pay semester dues as prescribed in Article XII of this Constitution. </w:t>
      </w:r>
    </w:p>
    <w:p w14:paraId="2C4B45F1" w14:textId="77777777" w:rsidR="00116FDC" w:rsidRDefault="00000000">
      <w:pPr>
        <w:spacing w:after="200"/>
        <w:ind w:left="1440"/>
        <w:rPr>
          <w:rFonts w:ascii="Bookman Old Style" w:eastAsia="Bookman Old Style" w:hAnsi="Bookman Old Style" w:cs="Bookman Old Style"/>
        </w:rPr>
      </w:pPr>
      <w:r>
        <w:rPr>
          <w:rFonts w:ascii="Bookman Old Style" w:eastAsia="Bookman Old Style" w:hAnsi="Bookman Old Style" w:cs="Bookman Old Style"/>
          <w:b/>
          <w:bCs/>
        </w:rPr>
        <w:t xml:space="preserve">Section 3.4: </w:t>
      </w:r>
      <w:r>
        <w:rPr>
          <w:rFonts w:ascii="Bookman Old Style" w:eastAsia="Bookman Old Style" w:hAnsi="Bookman Old Style" w:cs="Bookman Old Style"/>
        </w:rPr>
        <w:t>A member may only terminate his membership in the Chapter by petitioning or being expelled by the Chapter as outlined in the constitution and bylaws of the Chapter and the Fraternity.</w:t>
      </w:r>
    </w:p>
    <w:p w14:paraId="5EC6F6EE" w14:textId="77777777" w:rsidR="00116FDC" w:rsidRDefault="00000000">
      <w:pPr>
        <w:spacing w:after="200"/>
        <w:ind w:left="1440"/>
        <w:rPr>
          <w:rFonts w:ascii="Bookman Old Style" w:eastAsia="Bookman Old Style" w:hAnsi="Bookman Old Style" w:cs="Bookman Old Style"/>
          <w:b/>
          <w:bCs/>
        </w:rPr>
      </w:pPr>
      <w:r>
        <w:rPr>
          <w:rFonts w:ascii="Bookman Old Style" w:eastAsia="Bookman Old Style" w:hAnsi="Bookman Old Style" w:cs="Bookman Old Style"/>
          <w:b/>
          <w:bCs/>
        </w:rPr>
        <w:t>Section 3.5:</w:t>
      </w:r>
      <w:r>
        <w:rPr>
          <w:rFonts w:ascii="Bookman Old Style" w:eastAsia="Bookman Old Style" w:hAnsi="Bookman Old Style" w:cs="Bookman Old Style"/>
        </w:rPr>
        <w:t xml:space="preserve"> Initiated Member Removal: For a fully initiated member of the Chapter and Fraternity to be forcibly expelled, a formal complaint, on the basis of a breach of the constitution or bylaws of either/both the Chapter or Fraternity or violation of the Fraternity’s Four Founding Principles, must be brought to a member of the Chapter’s Standards Board by an initiated Chapter Member. The Standards Board shall then follow the procedure outlined in Chapters Bylaws for consideration of removal of an Initiated Chapter Member.</w:t>
      </w:r>
    </w:p>
    <w:p w14:paraId="11FBF423" w14:textId="77777777" w:rsidR="00116FDC" w:rsidRDefault="00000000">
      <w:pPr>
        <w:spacing w:after="200"/>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3.6:</w:t>
      </w:r>
      <w:r>
        <w:rPr>
          <w:rFonts w:ascii="Bookman Old Style" w:eastAsia="Bookman Old Style" w:hAnsi="Bookman Old Style" w:cs="Bookman Old Style"/>
        </w:rPr>
        <w:t xml:space="preserve"> Any member, who shall have graduated from the University and is no longer currently enrolled at the University, shall be considered a graduate member. Members currently enrolled in the University, in good standing with the Fraternity, and wishing to maintain membership shall be considered active members.</w:t>
      </w:r>
    </w:p>
    <w:p w14:paraId="09D196DE" w14:textId="77777777" w:rsidR="00116FDC" w:rsidRDefault="00000000">
      <w:pPr>
        <w:spacing w:after="200"/>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3.7:</w:t>
      </w:r>
      <w:r>
        <w:rPr>
          <w:rFonts w:ascii="Bookman Old Style" w:eastAsia="Bookman Old Style" w:hAnsi="Bookman Old Style" w:cs="Bookman Old Style"/>
        </w:rPr>
        <w:t xml:space="preserve"> No member of another Chapter of this Fraternity shall be a member of this Chapter, except he who shall be currently enrolled in the University and requests affiliation with this Chapter. He shall follow the rules set forth by this Chapter.</w:t>
      </w:r>
    </w:p>
    <w:p w14:paraId="4895864F" w14:textId="77777777" w:rsidR="00116FDC" w:rsidRDefault="00000000">
      <w:pPr>
        <w:spacing w:after="200"/>
        <w:jc w:val="both"/>
        <w:rPr>
          <w:rFonts w:ascii="Bookman Old Style" w:eastAsia="Bookman Old Style" w:hAnsi="Bookman Old Style" w:cs="Bookman Old Style"/>
          <w:b/>
          <w:bCs/>
        </w:rPr>
      </w:pPr>
      <w:r>
        <w:rPr>
          <w:rFonts w:ascii="Bookman Old Style" w:eastAsia="Bookman Old Style" w:hAnsi="Bookman Old Style" w:cs="Bookman Old Style"/>
          <w:b/>
          <w:bCs/>
        </w:rPr>
        <w:tab/>
        <w:t>Section 4: Member Requirements</w:t>
      </w:r>
    </w:p>
    <w:p w14:paraId="2B4E5F5D"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2.1:</w:t>
      </w:r>
      <w:r>
        <w:rPr>
          <w:rFonts w:ascii="Bookman Old Style" w:eastAsia="Bookman Old Style" w:hAnsi="Bookman Old Style" w:cs="Bookman Old Style"/>
        </w:rPr>
        <w:t xml:space="preserve"> Every member must be in good standing with the University and be enrolled as a full-time student</w:t>
      </w:r>
    </w:p>
    <w:p w14:paraId="78AD4461"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2.2:</w:t>
      </w:r>
      <w:r>
        <w:rPr>
          <w:rFonts w:ascii="Bookman Old Style" w:eastAsia="Bookman Old Style" w:hAnsi="Bookman Old Style" w:cs="Bookman Old Style"/>
        </w:rPr>
        <w:t xml:space="preserve"> Every member must attend and participate in Chapter meetings on a regular basis.</w:t>
      </w:r>
    </w:p>
    <w:p w14:paraId="2A253606"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2.3:</w:t>
      </w:r>
      <w:r>
        <w:rPr>
          <w:rFonts w:ascii="Bookman Old Style" w:eastAsia="Bookman Old Style" w:hAnsi="Bookman Old Style" w:cs="Bookman Old Style"/>
        </w:rPr>
        <w:t xml:space="preserve"> Every member is required to participate in Chapter philanthropy events.</w:t>
      </w:r>
    </w:p>
    <w:p w14:paraId="70965686"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2.4:</w:t>
      </w:r>
      <w:r>
        <w:rPr>
          <w:rFonts w:ascii="Bookman Old Style" w:eastAsia="Bookman Old Style" w:hAnsi="Bookman Old Style" w:cs="Bookman Old Style"/>
        </w:rPr>
        <w:t xml:space="preserve"> Every member is required to participate in Member Education programs.</w:t>
      </w:r>
    </w:p>
    <w:p w14:paraId="5282446C"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2.5:</w:t>
      </w:r>
      <w:r>
        <w:rPr>
          <w:rFonts w:ascii="Bookman Old Style" w:eastAsia="Bookman Old Style" w:hAnsi="Bookman Old Style" w:cs="Bookman Old Style"/>
        </w:rPr>
        <w:t xml:space="preserve"> Every member is expected to pay his dues in a timely manner.</w:t>
      </w:r>
    </w:p>
    <w:p w14:paraId="6A87B2BB"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lastRenderedPageBreak/>
        <w:t>Section 2.6:</w:t>
      </w:r>
      <w:r>
        <w:rPr>
          <w:rFonts w:ascii="Bookman Old Style" w:eastAsia="Bookman Old Style" w:hAnsi="Bookman Old Style" w:cs="Bookman Old Style"/>
        </w:rPr>
        <w:t xml:space="preserve"> All members are required to maintain a cumulative GPA of 2.70.</w:t>
      </w:r>
    </w:p>
    <w:p w14:paraId="72E0A56B" w14:textId="77777777" w:rsidR="00116FDC" w:rsidRDefault="00116FDC">
      <w:pPr>
        <w:spacing w:after="200" w:line="240" w:lineRule="auto"/>
        <w:jc w:val="both"/>
        <w:rPr>
          <w:rFonts w:ascii="Bookman Old Style" w:eastAsia="Bookman Old Style" w:hAnsi="Bookman Old Style" w:cs="Bookman Old Style"/>
        </w:rPr>
      </w:pPr>
    </w:p>
    <w:p w14:paraId="2F36F2E2" w14:textId="77777777" w:rsidR="00116FDC" w:rsidRDefault="00000000">
      <w:pPr>
        <w:spacing w:after="200" w:line="240" w:lineRule="auto"/>
        <w:jc w:val="both"/>
        <w:rPr>
          <w:rFonts w:ascii="Bookman Old Style" w:eastAsia="Bookman Old Style" w:hAnsi="Bookman Old Style" w:cs="Bookman Old Style"/>
        </w:rPr>
      </w:pPr>
      <w:r>
        <w:rPr>
          <w:rFonts w:ascii="Bookman Old Style" w:eastAsia="Bookman Old Style" w:hAnsi="Bookman Old Style" w:cs="Bookman Old Style"/>
        </w:rPr>
        <w:t>ARTICLE VI. OFFICERS</w:t>
      </w:r>
    </w:p>
    <w:p w14:paraId="6A108910" w14:textId="77777777" w:rsidR="00116FDC" w:rsidRDefault="00000000">
      <w:pPr>
        <w:spacing w:after="200" w:line="24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ab/>
        <w:t>Section 1: Executive Council</w:t>
      </w:r>
    </w:p>
    <w:p w14:paraId="17671729"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1.1:</w:t>
      </w:r>
      <w:r>
        <w:rPr>
          <w:rFonts w:ascii="Bookman Old Style" w:eastAsia="Bookman Old Style" w:hAnsi="Bookman Old Style" w:cs="Bookman Old Style"/>
        </w:rPr>
        <w:t xml:space="preserve"> The executive council shall consist of the following eleven members:</w:t>
      </w:r>
    </w:p>
    <w:p w14:paraId="68F04C65"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President</w:t>
      </w:r>
    </w:p>
    <w:p w14:paraId="65AFA9FD"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Recruitment</w:t>
      </w:r>
    </w:p>
    <w:p w14:paraId="1F192CF3"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Finance</w:t>
      </w:r>
    </w:p>
    <w:p w14:paraId="23DE182E"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Risk Management</w:t>
      </w:r>
    </w:p>
    <w:p w14:paraId="1A527581"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External Relations</w:t>
      </w:r>
    </w:p>
    <w:p w14:paraId="687292B4"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Administration</w:t>
      </w:r>
    </w:p>
    <w:p w14:paraId="0E72F01D"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Academic Excellence</w:t>
      </w:r>
    </w:p>
    <w:p w14:paraId="6A725183"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Member Education</w:t>
      </w:r>
    </w:p>
    <w:p w14:paraId="3EAE0BA5"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Associate Member Education</w:t>
      </w:r>
    </w:p>
    <w:p w14:paraId="360198DA" w14:textId="77777777" w:rsidR="00116FDC" w:rsidRDefault="00000000">
      <w:pPr>
        <w:numPr>
          <w:ilvl w:val="1"/>
          <w:numId w:val="1"/>
        </w:numPr>
        <w:spacing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House Management</w:t>
      </w:r>
    </w:p>
    <w:p w14:paraId="7651A9DA" w14:textId="77777777" w:rsidR="00116FDC" w:rsidRDefault="00000000">
      <w:pPr>
        <w:numPr>
          <w:ilvl w:val="1"/>
          <w:numId w:val="1"/>
        </w:numPr>
        <w:spacing w:after="200" w:line="240" w:lineRule="auto"/>
        <w:jc w:val="both"/>
        <w:rPr>
          <w:rFonts w:ascii="Bookman Old Style" w:eastAsia="Bookman Old Style" w:hAnsi="Bookman Old Style" w:cs="Bookman Old Style"/>
        </w:rPr>
      </w:pPr>
      <w:r>
        <w:rPr>
          <w:rFonts w:ascii="Bookman Old Style" w:eastAsia="Bookman Old Style" w:hAnsi="Bookman Old Style" w:cs="Bookman Old Style"/>
        </w:rPr>
        <w:t>Vice President of Compliance</w:t>
      </w:r>
    </w:p>
    <w:p w14:paraId="35EDF50D"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1.2:</w:t>
      </w:r>
      <w:r>
        <w:rPr>
          <w:rFonts w:ascii="Bookman Old Style" w:eastAsia="Bookman Old Style" w:hAnsi="Bookman Old Style" w:cs="Bookman Old Style"/>
        </w:rPr>
        <w:t xml:space="preserve"> The members of the executive council will serve a term of one calendar year, from January to December.</w:t>
      </w:r>
    </w:p>
    <w:p w14:paraId="04DEB9EF" w14:textId="137B8C7E"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1.3:</w:t>
      </w:r>
      <w:r>
        <w:rPr>
          <w:rFonts w:ascii="Bookman Old Style" w:eastAsia="Bookman Old Style" w:hAnsi="Bookman Old Style" w:cs="Bookman Old Style"/>
        </w:rPr>
        <w:t xml:space="preserve"> The executive council shall meet every week of the academic year, at a time determined by the President. The executive council’s weekly meeting shall take place before the week’s regular Chapter meeting. The President shall preside over these </w:t>
      </w:r>
      <w:r w:rsidR="00521B00">
        <w:rPr>
          <w:rFonts w:ascii="Bookman Old Style" w:eastAsia="Bookman Old Style" w:hAnsi="Bookman Old Style" w:cs="Bookman Old Style"/>
        </w:rPr>
        <w:t>meetings and</w:t>
      </w:r>
      <w:r>
        <w:rPr>
          <w:rFonts w:ascii="Bookman Old Style" w:eastAsia="Bookman Old Style" w:hAnsi="Bookman Old Style" w:cs="Bookman Old Style"/>
        </w:rPr>
        <w:t xml:space="preserve"> can call a special executive council meeting whenever he deems necessary.</w:t>
      </w:r>
    </w:p>
    <w:p w14:paraId="6F8FC0DD" w14:textId="77777777" w:rsidR="00116FDC" w:rsidRDefault="00116FDC">
      <w:pPr>
        <w:spacing w:after="200" w:line="240" w:lineRule="auto"/>
        <w:ind w:left="1440"/>
        <w:jc w:val="both"/>
        <w:rPr>
          <w:rFonts w:ascii="Bookman Old Style" w:eastAsia="Bookman Old Style" w:hAnsi="Bookman Old Style" w:cs="Bookman Old Style"/>
        </w:rPr>
      </w:pPr>
    </w:p>
    <w:p w14:paraId="78E6E394" w14:textId="77777777" w:rsidR="00116FDC" w:rsidRDefault="00116FDC">
      <w:pPr>
        <w:spacing w:after="200" w:line="240" w:lineRule="auto"/>
        <w:ind w:left="1440"/>
        <w:jc w:val="both"/>
        <w:rPr>
          <w:rFonts w:ascii="Bookman Old Style" w:eastAsia="Bookman Old Style" w:hAnsi="Bookman Old Style" w:cs="Bookman Old Style"/>
        </w:rPr>
      </w:pPr>
    </w:p>
    <w:p w14:paraId="4CB5AA5D" w14:textId="77777777" w:rsidR="00116FDC" w:rsidRDefault="00000000">
      <w:pPr>
        <w:spacing w:after="200" w:line="240" w:lineRule="auto"/>
        <w:jc w:val="both"/>
        <w:rPr>
          <w:rFonts w:ascii="Bookman Old Style" w:eastAsia="Bookman Old Style" w:hAnsi="Bookman Old Style" w:cs="Bookman Old Style"/>
          <w:b/>
          <w:bCs/>
        </w:rPr>
      </w:pPr>
      <w:r>
        <w:rPr>
          <w:rFonts w:ascii="Bookman Old Style" w:eastAsia="Bookman Old Style" w:hAnsi="Bookman Old Style" w:cs="Bookman Old Style"/>
        </w:rPr>
        <w:tab/>
      </w:r>
      <w:r>
        <w:rPr>
          <w:rFonts w:ascii="Bookman Old Style" w:eastAsia="Bookman Old Style" w:hAnsi="Bookman Old Style" w:cs="Bookman Old Style"/>
          <w:b/>
          <w:bCs/>
        </w:rPr>
        <w:t>Section 2: Officer Elections</w:t>
      </w:r>
    </w:p>
    <w:p w14:paraId="70558687"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2.1: </w:t>
      </w:r>
      <w:r>
        <w:rPr>
          <w:rFonts w:ascii="Bookman Old Style" w:eastAsia="Bookman Old Style" w:hAnsi="Bookman Old Style" w:cs="Bookman Old Style"/>
        </w:rPr>
        <w:t>Executive Board Officers</w:t>
      </w:r>
    </w:p>
    <w:p w14:paraId="1C16D398" w14:textId="3FF483E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2.1.1:</w:t>
      </w:r>
      <w:r>
        <w:rPr>
          <w:rFonts w:ascii="Bookman Old Style" w:eastAsia="Bookman Old Style" w:hAnsi="Bookman Old Style" w:cs="Bookman Old Style"/>
        </w:rPr>
        <w:t xml:space="preserve"> Elections will be held for the Executive Board on an annual basis </w:t>
      </w:r>
      <w:r w:rsidR="00521B00">
        <w:rPr>
          <w:rFonts w:ascii="Bookman Old Style" w:eastAsia="Bookman Old Style" w:hAnsi="Bookman Old Style" w:cs="Bookman Old Style"/>
        </w:rPr>
        <w:t>in the month of November for</w:t>
      </w:r>
      <w:r>
        <w:rPr>
          <w:rFonts w:ascii="Bookman Old Style" w:eastAsia="Bookman Old Style" w:hAnsi="Bookman Old Style" w:cs="Bookman Old Style"/>
        </w:rPr>
        <w:t xml:space="preserve"> office to be held for one calendar year</w:t>
      </w:r>
      <w:r w:rsidR="00521B00">
        <w:rPr>
          <w:rFonts w:ascii="Bookman Old Style" w:eastAsia="Bookman Old Style" w:hAnsi="Bookman Old Style" w:cs="Bookman Old Style"/>
        </w:rPr>
        <w:t>, starting the following January.</w:t>
      </w:r>
    </w:p>
    <w:p w14:paraId="32C02CEF" w14:textId="2CAF83AB"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2.1.2: </w:t>
      </w:r>
      <w:r>
        <w:rPr>
          <w:rFonts w:ascii="Bookman Old Style" w:eastAsia="Bookman Old Style" w:hAnsi="Bookman Old Style" w:cs="Bookman Old Style"/>
        </w:rPr>
        <w:t xml:space="preserve">Executive Board Officers will be elected </w:t>
      </w:r>
      <w:r w:rsidR="00521B00">
        <w:rPr>
          <w:rFonts w:ascii="Bookman Old Style" w:eastAsia="Bookman Old Style" w:hAnsi="Bookman Old Style" w:cs="Bookman Old Style"/>
        </w:rPr>
        <w:t>any time</w:t>
      </w:r>
      <w:r>
        <w:rPr>
          <w:rFonts w:ascii="Bookman Old Style" w:eastAsia="Bookman Old Style" w:hAnsi="Bookman Old Style" w:cs="Bookman Old Style"/>
        </w:rPr>
        <w:t xml:space="preserve"> before initiation during Fall Semester. Elections may be divided between two Chapter meetings at the discretion of the Chapter President.</w:t>
      </w:r>
    </w:p>
    <w:p w14:paraId="1188A7F1"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2.1.3: </w:t>
      </w:r>
      <w:r>
        <w:rPr>
          <w:rFonts w:ascii="Times New Roman" w:eastAsia="Times New Roman" w:hAnsi="Times New Roman" w:cs="Times New Roman"/>
          <w:b/>
          <w:bCs/>
          <w:sz w:val="24"/>
          <w:szCs w:val="24"/>
        </w:rPr>
        <w:t xml:space="preserve"> </w:t>
      </w:r>
      <w:r>
        <w:rPr>
          <w:rFonts w:ascii="Bookman Old Style" w:eastAsia="Bookman Old Style" w:hAnsi="Bookman Old Style" w:cs="Bookman Old Style"/>
        </w:rPr>
        <w:t xml:space="preserve">The following Executive Board Officers are required to live in the Chapter House for both semesters of their term:  President, Vice President of Associate Membership Education, Vice </w:t>
      </w:r>
      <w:r>
        <w:rPr>
          <w:rFonts w:ascii="Bookman Old Style" w:eastAsia="Bookman Old Style" w:hAnsi="Bookman Old Style" w:cs="Bookman Old Style"/>
        </w:rPr>
        <w:lastRenderedPageBreak/>
        <w:t>President of Recruitment, Vice President of Finance, Vice President of Risk Management, and Vice President of House Management.</w:t>
      </w:r>
    </w:p>
    <w:p w14:paraId="429F773B"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2.1.3: </w:t>
      </w:r>
      <w:r>
        <w:rPr>
          <w:rFonts w:ascii="Bookman Old Style" w:eastAsia="Bookman Old Style" w:hAnsi="Bookman Old Style" w:cs="Bookman Old Style"/>
        </w:rPr>
        <w:t xml:space="preserve">The election procedure will take place as follows: </w:t>
      </w:r>
    </w:p>
    <w:p w14:paraId="7AADF27D" w14:textId="77777777" w:rsidR="00116FDC" w:rsidRDefault="00000000">
      <w:pPr>
        <w:spacing w:after="200" w:line="240" w:lineRule="auto"/>
        <w:ind w:left="2880"/>
        <w:jc w:val="both"/>
        <w:rPr>
          <w:rFonts w:ascii="Bookman Old Style" w:eastAsia="Bookman Old Style" w:hAnsi="Bookman Old Style" w:cs="Bookman Old Style"/>
        </w:rPr>
      </w:pPr>
      <w:r>
        <w:rPr>
          <w:rFonts w:ascii="Bookman Old Style" w:eastAsia="Bookman Old Style" w:hAnsi="Bookman Old Style" w:cs="Bookman Old Style"/>
          <w:b/>
          <w:bCs/>
        </w:rPr>
        <w:t>Section 2.1.3.1:</w:t>
      </w:r>
      <w:r>
        <w:rPr>
          <w:rFonts w:ascii="Bookman Old Style" w:eastAsia="Bookman Old Style" w:hAnsi="Bookman Old Style" w:cs="Bookman Old Style"/>
        </w:rPr>
        <w:t xml:space="preserve"> Nominations for Executive Board Officers will be made by the Chapter in the most efficient format determined by the existing Executive Board beginning one week prior to the elections.  Eligible members may also nominate themselves until such time as the first election speech is given.</w:t>
      </w:r>
    </w:p>
    <w:p w14:paraId="7E3CA05D" w14:textId="77777777" w:rsidR="00116FDC" w:rsidRDefault="00000000">
      <w:pPr>
        <w:spacing w:after="200" w:line="240" w:lineRule="auto"/>
        <w:ind w:left="288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2.1.3.2: </w:t>
      </w:r>
      <w:r>
        <w:rPr>
          <w:rFonts w:ascii="Bookman Old Style" w:eastAsia="Bookman Old Style" w:hAnsi="Bookman Old Style" w:cs="Bookman Old Style"/>
        </w:rPr>
        <w:t>The Executive Board will be elected in the following order: President, Vice President of Associate Membership Education, Vice President of Recruitment, Vice President of Finance, Vice President of Risk Management, Vice President of House Management, Vice President of Academics, Vice President of Member Education, Vice President of External Relations, Vice President of Compliance and Vice President of Administration.</w:t>
      </w:r>
    </w:p>
    <w:p w14:paraId="76E112D5" w14:textId="77777777" w:rsidR="00116FDC" w:rsidRDefault="00000000">
      <w:pPr>
        <w:spacing w:after="200" w:line="240" w:lineRule="auto"/>
        <w:ind w:left="288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2.1.3.3: </w:t>
      </w:r>
      <w:r>
        <w:rPr>
          <w:rFonts w:ascii="Times New Roman" w:eastAsia="Times New Roman" w:hAnsi="Times New Roman" w:cs="Times New Roman"/>
          <w:b/>
          <w:bCs/>
          <w:sz w:val="24"/>
          <w:szCs w:val="24"/>
        </w:rPr>
        <w:t xml:space="preserve"> </w:t>
      </w:r>
      <w:r>
        <w:rPr>
          <w:rFonts w:ascii="Bookman Old Style" w:eastAsia="Bookman Old Style" w:hAnsi="Bookman Old Style" w:cs="Bookman Old Style"/>
        </w:rPr>
        <w:t>Elections of Executive Board Officers will require a majority vote of the Chapter membership by secret ballot. If no candidate receives a majority vote, a runoff election will take place between the two candidates with the most votes.</w:t>
      </w:r>
    </w:p>
    <w:p w14:paraId="339C69BE" w14:textId="77777777" w:rsidR="00116FDC" w:rsidRDefault="00000000">
      <w:pPr>
        <w:spacing w:after="200" w:line="240" w:lineRule="auto"/>
        <w:ind w:left="288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2.1.3.4: </w:t>
      </w:r>
      <w:r>
        <w:rPr>
          <w:rFonts w:ascii="Bookman Old Style" w:eastAsia="Bookman Old Style" w:hAnsi="Bookman Old Style" w:cs="Bookman Old Style"/>
        </w:rPr>
        <w:t>The elected Executive Board will assume office at the first Chapter Meeting of the spring semester during an installation ceremony arranged by the previous Executive Board.</w:t>
      </w:r>
    </w:p>
    <w:p w14:paraId="12917B50"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2.2: </w:t>
      </w:r>
      <w:r>
        <w:rPr>
          <w:rFonts w:ascii="Bookman Old Style" w:eastAsia="Bookman Old Style" w:hAnsi="Bookman Old Style" w:cs="Bookman Old Style"/>
        </w:rPr>
        <w:t xml:space="preserve">Chair Officers: </w:t>
      </w:r>
    </w:p>
    <w:p w14:paraId="72346501"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2.2.1:</w:t>
      </w:r>
      <w:r>
        <w:rPr>
          <w:rFonts w:ascii="Bookman Old Style" w:eastAsia="Bookman Old Style" w:hAnsi="Bookman Old Style" w:cs="Bookman Old Style"/>
        </w:rPr>
        <w:t xml:space="preserve"> Elections for Kitchen Manager and chair positions will occur on a semi-annual basis as described below. The following positions will be elected on a semi-annual basis: </w:t>
      </w:r>
    </w:p>
    <w:p w14:paraId="5F13D95D" w14:textId="77777777" w:rsidR="00116FDC" w:rsidRDefault="00000000">
      <w:pPr>
        <w:spacing w:after="200"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Major Chair Positions:  </w:t>
      </w:r>
    </w:p>
    <w:p w14:paraId="1786A452"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w:t>
      </w:r>
      <w:proofErr w:type="spellStart"/>
      <w:r>
        <w:rPr>
          <w:rFonts w:ascii="Bookman Old Style" w:eastAsia="Bookman Old Style" w:hAnsi="Bookman Old Style" w:cs="Bookman Old Style"/>
        </w:rPr>
        <w:t>i</w:t>
      </w:r>
      <w:proofErr w:type="spellEnd"/>
      <w:r>
        <w:rPr>
          <w:rFonts w:ascii="Bookman Old Style" w:eastAsia="Bookman Old Style" w:hAnsi="Bookman Old Style" w:cs="Bookman Old Style"/>
        </w:rPr>
        <w:t>)</w:t>
      </w:r>
      <w:r>
        <w:rPr>
          <w:rFonts w:ascii="Bookman Old Style" w:eastAsia="Bookman Old Style" w:hAnsi="Bookman Old Style" w:cs="Bookman Old Style"/>
        </w:rPr>
        <w:tab/>
        <w:t>Kitchen Manager</w:t>
      </w:r>
    </w:p>
    <w:p w14:paraId="235AA7F8"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(ii)</w:t>
      </w:r>
      <w:r>
        <w:rPr>
          <w:rFonts w:ascii="Bookman Old Style" w:eastAsia="Bookman Old Style" w:hAnsi="Bookman Old Style" w:cs="Bookman Old Style"/>
        </w:rPr>
        <w:tab/>
        <w:t xml:space="preserve">Philanthropy Chair </w:t>
      </w:r>
    </w:p>
    <w:p w14:paraId="67EAA830"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(iii)</w:t>
      </w:r>
      <w:r>
        <w:rPr>
          <w:rFonts w:ascii="Bookman Old Style" w:eastAsia="Bookman Old Style" w:hAnsi="Bookman Old Style" w:cs="Bookman Old Style"/>
        </w:rPr>
        <w:tab/>
        <w:t xml:space="preserve">Social Chair </w:t>
      </w:r>
    </w:p>
    <w:p w14:paraId="30432423"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(iv)</w:t>
      </w:r>
      <w:r>
        <w:rPr>
          <w:rFonts w:ascii="Bookman Old Style" w:eastAsia="Bookman Old Style" w:hAnsi="Bookman Old Style" w:cs="Bookman Old Style"/>
        </w:rPr>
        <w:tab/>
        <w:t xml:space="preserve">Brotherhood Chair </w:t>
      </w:r>
    </w:p>
    <w:p w14:paraId="1ACE1F5E"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(v) </w:t>
      </w:r>
      <w:r>
        <w:rPr>
          <w:rFonts w:ascii="Bookman Old Style" w:eastAsia="Bookman Old Style" w:hAnsi="Bookman Old Style" w:cs="Bookman Old Style"/>
        </w:rPr>
        <w:tab/>
        <w:t>Social Media Chair</w:t>
      </w:r>
    </w:p>
    <w:p w14:paraId="70962C04"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(vi) </w:t>
      </w:r>
      <w:r>
        <w:rPr>
          <w:rFonts w:ascii="Bookman Old Style" w:eastAsia="Bookman Old Style" w:hAnsi="Bookman Old Style" w:cs="Bookman Old Style"/>
        </w:rPr>
        <w:tab/>
        <w:t>Apparel Chair</w:t>
      </w:r>
    </w:p>
    <w:p w14:paraId="4C23919C" w14:textId="77777777" w:rsidR="00116FDC" w:rsidRDefault="00000000">
      <w:pPr>
        <w:spacing w:after="200"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(vii)</w:t>
      </w:r>
      <w:r>
        <w:rPr>
          <w:rFonts w:ascii="Bookman Old Style" w:eastAsia="Bookman Old Style" w:hAnsi="Bookman Old Style" w:cs="Bookman Old Style"/>
        </w:rPr>
        <w:tab/>
        <w:t xml:space="preserve">Community Service Chair </w:t>
      </w:r>
    </w:p>
    <w:p w14:paraId="0B95E6C4" w14:textId="77777777" w:rsidR="00116FDC" w:rsidRDefault="00000000">
      <w:pPr>
        <w:spacing w:after="200"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 xml:space="preserve">Minor Chair Positions: </w:t>
      </w:r>
    </w:p>
    <w:p w14:paraId="10C29F8F"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w:t>
      </w:r>
      <w:proofErr w:type="spellStart"/>
      <w:r>
        <w:rPr>
          <w:rFonts w:ascii="Bookman Old Style" w:eastAsia="Bookman Old Style" w:hAnsi="Bookman Old Style" w:cs="Bookman Old Style"/>
        </w:rPr>
        <w:t>i</w:t>
      </w:r>
      <w:proofErr w:type="spellEnd"/>
      <w:r>
        <w:rPr>
          <w:rFonts w:ascii="Bookman Old Style" w:eastAsia="Bookman Old Style" w:hAnsi="Bookman Old Style" w:cs="Bookman Old Style"/>
        </w:rPr>
        <w:t>)</w:t>
      </w:r>
      <w:r>
        <w:rPr>
          <w:rFonts w:ascii="Bookman Old Style" w:eastAsia="Bookman Old Style" w:hAnsi="Bookman Old Style" w:cs="Bookman Old Style"/>
        </w:rPr>
        <w:tab/>
        <w:t>Life Committee Chair</w:t>
      </w:r>
    </w:p>
    <w:p w14:paraId="156FE6D3"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(ii)</w:t>
      </w:r>
      <w:r>
        <w:rPr>
          <w:rFonts w:ascii="Bookman Old Style" w:eastAsia="Bookman Old Style" w:hAnsi="Bookman Old Style" w:cs="Bookman Old Style"/>
        </w:rPr>
        <w:tab/>
        <w:t xml:space="preserve">Alumni Relations Chair </w:t>
      </w:r>
    </w:p>
    <w:p w14:paraId="00F6F723"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lastRenderedPageBreak/>
        <w:t>(iii)</w:t>
      </w:r>
      <w:r>
        <w:rPr>
          <w:rFonts w:ascii="Bookman Old Style" w:eastAsia="Bookman Old Style" w:hAnsi="Bookman Old Style" w:cs="Bookman Old Style"/>
        </w:rPr>
        <w:tab/>
        <w:t xml:space="preserve">Intramural Chair </w:t>
      </w:r>
    </w:p>
    <w:p w14:paraId="1D739BF6"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(iv)</w:t>
      </w:r>
      <w:r>
        <w:rPr>
          <w:rFonts w:ascii="Bookman Old Style" w:eastAsia="Bookman Old Style" w:hAnsi="Bookman Old Style" w:cs="Bookman Old Style"/>
        </w:rPr>
        <w:tab/>
        <w:t xml:space="preserve">Professional Development Chair </w:t>
      </w:r>
    </w:p>
    <w:p w14:paraId="7732E037"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(v)</w:t>
      </w:r>
      <w:r>
        <w:rPr>
          <w:rFonts w:ascii="Bookman Old Style" w:eastAsia="Bookman Old Style" w:hAnsi="Bookman Old Style" w:cs="Bookman Old Style"/>
        </w:rPr>
        <w:tab/>
        <w:t xml:space="preserve">Librarian Chair </w:t>
      </w:r>
    </w:p>
    <w:p w14:paraId="75D09DFE"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(vi)</w:t>
      </w:r>
      <w:r>
        <w:rPr>
          <w:rFonts w:ascii="Bookman Old Style" w:eastAsia="Bookman Old Style" w:hAnsi="Bookman Old Style" w:cs="Bookman Old Style"/>
        </w:rPr>
        <w:tab/>
        <w:t xml:space="preserve">Yard Management Chair </w:t>
      </w:r>
    </w:p>
    <w:p w14:paraId="5F4A1308" w14:textId="77777777" w:rsidR="00116FDC" w:rsidRDefault="00000000">
      <w:pPr>
        <w:spacing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(vii)</w:t>
      </w:r>
      <w:r>
        <w:rPr>
          <w:rFonts w:ascii="Bookman Old Style" w:eastAsia="Bookman Old Style" w:hAnsi="Bookman Old Style" w:cs="Bookman Old Style"/>
        </w:rPr>
        <w:tab/>
        <w:t xml:space="preserve">Delegates Chair </w:t>
      </w:r>
    </w:p>
    <w:p w14:paraId="37C8FA31" w14:textId="77777777" w:rsidR="00116FDC" w:rsidRDefault="00000000">
      <w:pPr>
        <w:spacing w:after="200" w:line="240" w:lineRule="auto"/>
        <w:ind w:left="1440" w:firstLine="720"/>
        <w:jc w:val="both"/>
        <w:rPr>
          <w:rFonts w:ascii="Bookman Old Style" w:eastAsia="Bookman Old Style" w:hAnsi="Bookman Old Style" w:cs="Bookman Old Style"/>
        </w:rPr>
      </w:pPr>
      <w:r>
        <w:rPr>
          <w:rFonts w:ascii="Bookman Old Style" w:eastAsia="Bookman Old Style" w:hAnsi="Bookman Old Style" w:cs="Bookman Old Style"/>
        </w:rPr>
        <w:t>(viii)</w:t>
      </w:r>
      <w:r>
        <w:rPr>
          <w:rFonts w:ascii="Bookman Old Style" w:eastAsia="Bookman Old Style" w:hAnsi="Bookman Old Style" w:cs="Bookman Old Style"/>
        </w:rPr>
        <w:tab/>
        <w:t xml:space="preserve">Speaker Chair </w:t>
      </w:r>
    </w:p>
    <w:p w14:paraId="3432ECF0"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rPr>
        <w:t xml:space="preserve">The following positions will be elected as needed and may be expanded to a co-chair position at the discretion of the Chapter President: </w:t>
      </w:r>
    </w:p>
    <w:p w14:paraId="20B88370" w14:textId="77777777" w:rsidR="00116FDC" w:rsidRDefault="00000000">
      <w:pPr>
        <w:spacing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rPr>
        <w:t>(</w:t>
      </w:r>
      <w:proofErr w:type="spellStart"/>
      <w:r>
        <w:rPr>
          <w:rFonts w:ascii="Bookman Old Style" w:eastAsia="Bookman Old Style" w:hAnsi="Bookman Old Style" w:cs="Bookman Old Style"/>
        </w:rPr>
        <w:t>i</w:t>
      </w:r>
      <w:proofErr w:type="spellEnd"/>
      <w:r>
        <w:rPr>
          <w:rFonts w:ascii="Bookman Old Style" w:eastAsia="Bookman Old Style" w:hAnsi="Bookman Old Style" w:cs="Bookman Old Style"/>
        </w:rPr>
        <w:t>)</w:t>
      </w:r>
      <w:r>
        <w:rPr>
          <w:rFonts w:ascii="Bookman Old Style" w:eastAsia="Bookman Old Style" w:hAnsi="Bookman Old Style" w:cs="Bookman Old Style"/>
        </w:rPr>
        <w:tab/>
        <w:t xml:space="preserve">Greek Week Chair </w:t>
      </w:r>
    </w:p>
    <w:p w14:paraId="619727C4" w14:textId="77777777" w:rsidR="00116FDC" w:rsidRDefault="00000000">
      <w:pPr>
        <w:spacing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rPr>
        <w:t>(ii)</w:t>
      </w:r>
      <w:r>
        <w:rPr>
          <w:rFonts w:ascii="Bookman Old Style" w:eastAsia="Bookman Old Style" w:hAnsi="Bookman Old Style" w:cs="Bookman Old Style"/>
        </w:rPr>
        <w:tab/>
        <w:t xml:space="preserve">Homecoming Chair </w:t>
      </w:r>
    </w:p>
    <w:p w14:paraId="7EDD805D"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rPr>
        <w:t>(iii)</w:t>
      </w:r>
      <w:r>
        <w:rPr>
          <w:rFonts w:ascii="Bookman Old Style" w:eastAsia="Bookman Old Style" w:hAnsi="Bookman Old Style" w:cs="Bookman Old Style"/>
        </w:rPr>
        <w:tab/>
        <w:t xml:space="preserve">Varieties Chair. </w:t>
      </w:r>
    </w:p>
    <w:p w14:paraId="12925AC9"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2.2.2:</w:t>
      </w:r>
      <w:r>
        <w:rPr>
          <w:rFonts w:ascii="Bookman Old Style" w:eastAsia="Bookman Old Style" w:hAnsi="Bookman Old Style" w:cs="Bookman Old Style"/>
        </w:rPr>
        <w:t xml:space="preserve"> The election procedure will take place as follows: </w:t>
      </w:r>
    </w:p>
    <w:p w14:paraId="13B1932F" w14:textId="77777777" w:rsidR="00116FDC" w:rsidRDefault="00000000">
      <w:pPr>
        <w:spacing w:after="200"/>
        <w:ind w:left="2880"/>
        <w:rPr>
          <w:rFonts w:ascii="Bookman Old Style" w:eastAsia="Bookman Old Style" w:hAnsi="Bookman Old Style" w:cs="Bookman Old Style"/>
        </w:rPr>
      </w:pPr>
      <w:r>
        <w:rPr>
          <w:rFonts w:ascii="Bookman Old Style" w:eastAsia="Bookman Old Style" w:hAnsi="Bookman Old Style" w:cs="Bookman Old Style"/>
          <w:b/>
          <w:bCs/>
        </w:rPr>
        <w:t>Section 2.2.2.1:</w:t>
      </w:r>
      <w:r>
        <w:rPr>
          <w:rFonts w:ascii="Bookman Old Style" w:eastAsia="Bookman Old Style" w:hAnsi="Bookman Old Style" w:cs="Bookman Old Style"/>
        </w:rPr>
        <w:t xml:space="preserve"> Positions outlined in Section 2 will be nominated by the Chapter in the most efficient format determined by the existing Executive Board beginning one week prior to the elections. Eligible members may nominate themselves.</w:t>
      </w:r>
    </w:p>
    <w:p w14:paraId="1E683477" w14:textId="77777777" w:rsidR="00116FDC" w:rsidRDefault="00000000">
      <w:pPr>
        <w:spacing w:after="200"/>
        <w:ind w:left="2880"/>
        <w:rPr>
          <w:rFonts w:ascii="Bookman Old Style" w:eastAsia="Bookman Old Style" w:hAnsi="Bookman Old Style" w:cs="Bookman Old Style"/>
        </w:rPr>
      </w:pPr>
      <w:r>
        <w:rPr>
          <w:rFonts w:ascii="Bookman Old Style" w:eastAsia="Bookman Old Style" w:hAnsi="Bookman Old Style" w:cs="Bookman Old Style"/>
          <w:b/>
          <w:bCs/>
        </w:rPr>
        <w:t xml:space="preserve">Section 2.2.2.2: </w:t>
      </w:r>
      <w:r>
        <w:rPr>
          <w:rFonts w:ascii="Bookman Old Style" w:eastAsia="Bookman Old Style" w:hAnsi="Bookman Old Style" w:cs="Bookman Old Style"/>
        </w:rPr>
        <w:t>The Executive Board who will be serving with the positions outlined in Section 2 will choose from the nominated members and present a slate to the Chapter. The slate of positions for the following semester must be approved by a majority of the Chapter by the last Chapter meeting of the semester. If the affirmative vote fails, another slate must be presented and approved at the next Chapter meeting.</w:t>
      </w:r>
    </w:p>
    <w:p w14:paraId="1EB16A29" w14:textId="77777777" w:rsidR="00116FDC" w:rsidRDefault="00000000">
      <w:pPr>
        <w:spacing w:after="200"/>
        <w:ind w:left="2880"/>
        <w:rPr>
          <w:rFonts w:ascii="Bookman Old Style" w:eastAsia="Bookman Old Style" w:hAnsi="Bookman Old Style" w:cs="Bookman Old Style"/>
        </w:rPr>
      </w:pPr>
      <w:r>
        <w:rPr>
          <w:rFonts w:ascii="Bookman Old Style" w:eastAsia="Bookman Old Style" w:hAnsi="Bookman Old Style" w:cs="Bookman Old Style"/>
          <w:b/>
          <w:bCs/>
        </w:rPr>
        <w:t>Section 2.2.2.3:</w:t>
      </w:r>
      <w:r>
        <w:rPr>
          <w:rFonts w:ascii="Bookman Old Style" w:eastAsia="Bookman Old Style" w:hAnsi="Bookman Old Style" w:cs="Bookman Old Style"/>
        </w:rPr>
        <w:t xml:space="preserve"> Nominated chair members can articulate why they think they are a good fit through an optional </w:t>
      </w:r>
      <w:proofErr w:type="gramStart"/>
      <w:r>
        <w:rPr>
          <w:rFonts w:ascii="Bookman Old Style" w:eastAsia="Bookman Old Style" w:hAnsi="Bookman Old Style" w:cs="Bookman Old Style"/>
        </w:rPr>
        <w:t>100 word</w:t>
      </w:r>
      <w:proofErr w:type="gramEnd"/>
      <w:r>
        <w:rPr>
          <w:rFonts w:ascii="Bookman Old Style" w:eastAsia="Bookman Old Style" w:hAnsi="Bookman Old Style" w:cs="Bookman Old Style"/>
        </w:rPr>
        <w:t xml:space="preserve"> paragraph. This paragraph should be read aloud at the Executive Board meeting prior to chairs being determined.</w:t>
      </w:r>
    </w:p>
    <w:p w14:paraId="174271D3" w14:textId="77777777" w:rsidR="00116FDC" w:rsidRDefault="00000000">
      <w:pPr>
        <w:spacing w:after="200" w:line="240" w:lineRule="auto"/>
        <w:ind w:firstLine="720"/>
        <w:jc w:val="both"/>
        <w:rPr>
          <w:rFonts w:ascii="Bookman Old Style" w:eastAsia="Bookman Old Style" w:hAnsi="Bookman Old Style" w:cs="Bookman Old Style"/>
          <w:b/>
          <w:bCs/>
        </w:rPr>
      </w:pPr>
      <w:r>
        <w:rPr>
          <w:rFonts w:ascii="Bookman Old Style" w:eastAsia="Bookman Old Style" w:hAnsi="Bookman Old Style" w:cs="Bookman Old Style"/>
          <w:b/>
          <w:bCs/>
        </w:rPr>
        <w:t>Section 3: The Executive Council Position Descriptions</w:t>
      </w:r>
    </w:p>
    <w:p w14:paraId="6B1577B4"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3.1:</w:t>
      </w:r>
      <w:r>
        <w:rPr>
          <w:rFonts w:ascii="Bookman Old Style" w:eastAsia="Bookman Old Style" w:hAnsi="Bookman Old Style" w:cs="Bookman Old Style"/>
        </w:rPr>
        <w:t xml:space="preserve"> President</w:t>
      </w:r>
    </w:p>
    <w:p w14:paraId="319E1C3E"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3.1.1:</w:t>
      </w:r>
      <w:r>
        <w:rPr>
          <w:rFonts w:ascii="Bookman Old Style" w:eastAsia="Bookman Old Style" w:hAnsi="Bookman Old Style" w:cs="Bookman Old Style"/>
        </w:rPr>
        <w:t xml:space="preserve"> The chapter President will serve as the chief executive officer and chief operating officer of the chapter. He shall be the head of the chapter’s organizational structure. He will be the liaison between the chapter and the university, community, alumni, and International Fraternity.  He shall lead all executive council and chapter meetings.  He is to oversee </w:t>
      </w:r>
      <w:proofErr w:type="gramStart"/>
      <w:r>
        <w:rPr>
          <w:rFonts w:ascii="Bookman Old Style" w:eastAsia="Bookman Old Style" w:hAnsi="Bookman Old Style" w:cs="Bookman Old Style"/>
        </w:rPr>
        <w:t>all of</w:t>
      </w:r>
      <w:proofErr w:type="gramEnd"/>
      <w:r>
        <w:rPr>
          <w:rFonts w:ascii="Bookman Old Style" w:eastAsia="Bookman Old Style" w:hAnsi="Bookman Old Style" w:cs="Bookman Old Style"/>
        </w:rPr>
        <w:t xml:space="preserve"> the following officers and ensure accountability and responsibility in all members.</w:t>
      </w:r>
    </w:p>
    <w:p w14:paraId="19AE46ED"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lastRenderedPageBreak/>
        <w:t>Section 3.2:</w:t>
      </w:r>
      <w:r>
        <w:rPr>
          <w:rFonts w:ascii="Bookman Old Style" w:eastAsia="Bookman Old Style" w:hAnsi="Bookman Old Style" w:cs="Bookman Old Style"/>
        </w:rPr>
        <w:t xml:space="preserve"> Vice President of Recruitment</w:t>
      </w:r>
    </w:p>
    <w:p w14:paraId="4DE3A1C0"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3.2.1:</w:t>
      </w:r>
      <w:r>
        <w:rPr>
          <w:rFonts w:ascii="Bookman Old Style" w:eastAsia="Bookman Old Style" w:hAnsi="Bookman Old Style" w:cs="Bookman Old Style"/>
        </w:rPr>
        <w:t xml:space="preserve"> The Vice President of recruitment coordinates the chapter’s recruitment efforts.  He will develop and chair the recruitment committee.  In conjunction with the committee, and through the efforts of the entire chapter, coordinate, plan, and implement a successful recruitment program.  He shall compile and maintain a list of prospective members using all available resources including undergraduate and alumni members, university admissions and Greek affairs offices, International Headquarters, non-Greeks and other campus organizations. He shall coordinate and oversee the bidding process.</w:t>
      </w:r>
    </w:p>
    <w:p w14:paraId="30C130AC"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3.3:</w:t>
      </w:r>
      <w:r>
        <w:rPr>
          <w:rFonts w:ascii="Bookman Old Style" w:eastAsia="Bookman Old Style" w:hAnsi="Bookman Old Style" w:cs="Bookman Old Style"/>
        </w:rPr>
        <w:t xml:space="preserve"> Vice President of Finance</w:t>
      </w:r>
    </w:p>
    <w:p w14:paraId="7E74FBDD"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3.3.1:</w:t>
      </w:r>
      <w:r>
        <w:rPr>
          <w:rFonts w:ascii="Bookman Old Style" w:eastAsia="Bookman Old Style" w:hAnsi="Bookman Old Style" w:cs="Bookman Old Style"/>
        </w:rPr>
        <w:t xml:space="preserve"> The vice president of finance is directly responsible for the receipt, care, and disbursement of all chapter funds. He must work with the undergraduates, alumni officers, and International Fraternity to secure a sound and fiscally prudent future for the chapter.  He will communicate all significant financial activity and results to undergraduates, alumni officers, and the International Fraternity.</w:t>
      </w:r>
    </w:p>
    <w:p w14:paraId="68EF5521"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3.4:</w:t>
      </w:r>
      <w:r>
        <w:rPr>
          <w:rFonts w:ascii="Bookman Old Style" w:eastAsia="Bookman Old Style" w:hAnsi="Bookman Old Style" w:cs="Bookman Old Style"/>
        </w:rPr>
        <w:t xml:space="preserve"> Vice President of Risk Management</w:t>
      </w:r>
    </w:p>
    <w:p w14:paraId="40A1B8F7"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3.4.1:</w:t>
      </w:r>
      <w:r>
        <w:rPr>
          <w:rFonts w:ascii="Bookman Old Style" w:eastAsia="Bookman Old Style" w:hAnsi="Bookman Old Style" w:cs="Bookman Old Style"/>
        </w:rPr>
        <w:t xml:space="preserve"> The vice president of risk management works to prevent and reduce risk within the chapter. He educates the entire membership on Fraternity policies and loss prevention in general. He provides regular reports to the chapter and to the Fraternity concerning risk reduction and ensures that the chapter operates under guidelines established by federal, state, local, university, and Fraternity officials. The vice president of risk management should </w:t>
      </w:r>
      <w:r>
        <w:rPr>
          <w:rFonts w:ascii="Bookman Old Style" w:eastAsia="Bookman Old Style" w:hAnsi="Bookman Old Style" w:cs="Bookman Old Style"/>
          <w:highlight w:val="white"/>
        </w:rPr>
        <w:t xml:space="preserve">help minimize potential risks for chapter activities, recommend risk management policies or procedures, submit all appropriate documentation to ISU’s Risk Management Office </w:t>
      </w:r>
      <w:proofErr w:type="gramStart"/>
      <w:r>
        <w:rPr>
          <w:rFonts w:ascii="Bookman Old Style" w:eastAsia="Bookman Old Style" w:hAnsi="Bookman Old Style" w:cs="Bookman Old Style"/>
          <w:highlight w:val="white"/>
        </w:rPr>
        <w:t>and  ensure</w:t>
      </w:r>
      <w:proofErr w:type="gramEnd"/>
      <w:r>
        <w:rPr>
          <w:rFonts w:ascii="Bookman Old Style" w:eastAsia="Bookman Old Style" w:hAnsi="Bookman Old Style" w:cs="Bookman Old Style"/>
          <w:highlight w:val="white"/>
        </w:rPr>
        <w:t xml:space="preserve"> that proper waivers and background checks are on file with Risk Management for events.</w:t>
      </w:r>
    </w:p>
    <w:p w14:paraId="1741BDBD"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3.5:</w:t>
      </w:r>
      <w:r>
        <w:rPr>
          <w:rFonts w:ascii="Bookman Old Style" w:eastAsia="Bookman Old Style" w:hAnsi="Bookman Old Style" w:cs="Bookman Old Style"/>
        </w:rPr>
        <w:t xml:space="preserve"> Vice President of External Relations</w:t>
      </w:r>
    </w:p>
    <w:p w14:paraId="5018C59D"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3.5.1:</w:t>
      </w:r>
      <w:r>
        <w:rPr>
          <w:rFonts w:ascii="Bookman Old Style" w:eastAsia="Bookman Old Style" w:hAnsi="Bookman Old Style" w:cs="Bookman Old Style"/>
        </w:rPr>
        <w:t xml:space="preserve"> The vice president of external relations plans and directs the chapter’s efforts in addressing alumni, parents, Greeks, other students, faculty and administrators, and the local community. He keeps a record of all graduates with their addresses, occupations, and other pertinent information. He is to organize a minimum of two alumni and/or parent(s) events per year such as Founders Day, initiation, parent’s day, or homecoming.  He is to actively pursue positive relations with the campus and surrounding community.</w:t>
      </w:r>
    </w:p>
    <w:p w14:paraId="6161FC96"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3.6:</w:t>
      </w:r>
      <w:r>
        <w:rPr>
          <w:rFonts w:ascii="Bookman Old Style" w:eastAsia="Bookman Old Style" w:hAnsi="Bookman Old Style" w:cs="Bookman Old Style"/>
        </w:rPr>
        <w:t xml:space="preserve"> Vice President of Administration</w:t>
      </w:r>
    </w:p>
    <w:p w14:paraId="0723FD8F"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lastRenderedPageBreak/>
        <w:t>Section 3.6.1:</w:t>
      </w:r>
      <w:r>
        <w:rPr>
          <w:rFonts w:ascii="Bookman Old Style" w:eastAsia="Bookman Old Style" w:hAnsi="Bookman Old Style" w:cs="Bookman Old Style"/>
        </w:rPr>
        <w:t xml:space="preserve"> The vice president of administration takes minutes of all official meetings of the chapter, and distributes them to the undergraduates, alumni, and International Fraternity. He keeps all records of the chapter and maintains relations with the International Fraternity.  He will prepare outline form agendas for chapter and executive council meetings detailing all agenda items.  He shall produce a master chapter calendar for planning and coordinating events.</w:t>
      </w:r>
    </w:p>
    <w:p w14:paraId="0AC2FC1E"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 xml:space="preserve">Section 3.7: </w:t>
      </w:r>
      <w:r>
        <w:rPr>
          <w:rFonts w:ascii="Bookman Old Style" w:eastAsia="Bookman Old Style" w:hAnsi="Bookman Old Style" w:cs="Bookman Old Style"/>
        </w:rPr>
        <w:t>Vice President of Academic Excellence</w:t>
      </w:r>
    </w:p>
    <w:p w14:paraId="754EC1F8"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3.7.1:</w:t>
      </w:r>
      <w:r>
        <w:rPr>
          <w:rFonts w:ascii="Bookman Old Style" w:eastAsia="Bookman Old Style" w:hAnsi="Bookman Old Style" w:cs="Bookman Old Style"/>
        </w:rPr>
        <w:t xml:space="preserve"> The vice president of academic excellence is responsible for developing and implementing the chapter’s academic assistance program. He educates the entire membership on ways to improve their study skills and helps to cultivate an attitude that academics are important. He will maintain a recognition program to reward scholastic achievement.  He is to enforce the academic eligibility requirements to vote at chapter </w:t>
      </w:r>
      <w:proofErr w:type="gramStart"/>
      <w:r>
        <w:rPr>
          <w:rFonts w:ascii="Bookman Old Style" w:eastAsia="Bookman Old Style" w:hAnsi="Bookman Old Style" w:cs="Bookman Old Style"/>
        </w:rPr>
        <w:t>meetings, or</w:t>
      </w:r>
      <w:proofErr w:type="gramEnd"/>
      <w:r>
        <w:rPr>
          <w:rFonts w:ascii="Bookman Old Style" w:eastAsia="Bookman Old Style" w:hAnsi="Bookman Old Style" w:cs="Bookman Old Style"/>
        </w:rPr>
        <w:t xml:space="preserve"> hold chapter offices.</w:t>
      </w:r>
    </w:p>
    <w:p w14:paraId="69743456"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3.8:</w:t>
      </w:r>
      <w:r>
        <w:rPr>
          <w:rFonts w:ascii="Bookman Old Style" w:eastAsia="Bookman Old Style" w:hAnsi="Bookman Old Style" w:cs="Bookman Old Style"/>
        </w:rPr>
        <w:t xml:space="preserve"> Vice President of Member Education</w:t>
      </w:r>
    </w:p>
    <w:p w14:paraId="2A08C101"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3.8.1:</w:t>
      </w:r>
      <w:r>
        <w:rPr>
          <w:rFonts w:ascii="Bookman Old Style" w:eastAsia="Bookman Old Style" w:hAnsi="Bookman Old Style" w:cs="Bookman Old Style"/>
        </w:rPr>
        <w:t xml:space="preserve"> The vice president of membership education assumes the role of the president </w:t>
      </w:r>
      <w:proofErr w:type="gramStart"/>
      <w:r>
        <w:rPr>
          <w:rFonts w:ascii="Bookman Old Style" w:eastAsia="Bookman Old Style" w:hAnsi="Bookman Old Style" w:cs="Bookman Old Style"/>
        </w:rPr>
        <w:t>in the event that</w:t>
      </w:r>
      <w:proofErr w:type="gramEnd"/>
      <w:r>
        <w:rPr>
          <w:rFonts w:ascii="Bookman Old Style" w:eastAsia="Bookman Old Style" w:hAnsi="Bookman Old Style" w:cs="Bookman Old Style"/>
        </w:rPr>
        <w:t xml:space="preserve"> the president is unable to perform his duties. He is responsible for all educational programming and activities that promote the Fraternity’s purposes and ideals.  He shall organize a minimum of two workshops per year with another fraternity, sorority, or campus organization.</w:t>
      </w:r>
    </w:p>
    <w:p w14:paraId="2CE0FD36"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3.9:</w:t>
      </w:r>
      <w:r>
        <w:rPr>
          <w:rFonts w:ascii="Bookman Old Style" w:eastAsia="Bookman Old Style" w:hAnsi="Bookman Old Style" w:cs="Bookman Old Style"/>
        </w:rPr>
        <w:t xml:space="preserve"> Vice President of Associate Member Education</w:t>
      </w:r>
    </w:p>
    <w:p w14:paraId="4E5EBCC9"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3.9.1:</w:t>
      </w:r>
      <w:r>
        <w:rPr>
          <w:rFonts w:ascii="Bookman Old Style" w:eastAsia="Bookman Old Style" w:hAnsi="Bookman Old Style" w:cs="Bookman Old Style"/>
        </w:rPr>
        <w:t xml:space="preserve"> The vice president of associate member education is responsible for educating all associate members on the policies, history and expectations of Delta Upsilon membership. He </w:t>
      </w:r>
      <w:proofErr w:type="gramStart"/>
      <w:r>
        <w:rPr>
          <w:rFonts w:ascii="Bookman Old Style" w:eastAsia="Bookman Old Style" w:hAnsi="Bookman Old Style" w:cs="Bookman Old Style"/>
        </w:rPr>
        <w:t>is in charge of</w:t>
      </w:r>
      <w:proofErr w:type="gramEnd"/>
      <w:r>
        <w:rPr>
          <w:rFonts w:ascii="Bookman Old Style" w:eastAsia="Bookman Old Style" w:hAnsi="Bookman Old Style" w:cs="Bookman Old Style"/>
        </w:rPr>
        <w:t xml:space="preserve"> organizing a pinning ceremony for associate members, implementing an 8-week associate member education course and organizing the initiation ceremony each semester. </w:t>
      </w:r>
    </w:p>
    <w:p w14:paraId="237D3F64"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3.10:</w:t>
      </w:r>
      <w:r>
        <w:rPr>
          <w:rFonts w:ascii="Bookman Old Style" w:eastAsia="Bookman Old Style" w:hAnsi="Bookman Old Style" w:cs="Bookman Old Style"/>
        </w:rPr>
        <w:t xml:space="preserve"> Vice President of House Management</w:t>
      </w:r>
    </w:p>
    <w:p w14:paraId="16F5A70A"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3.10.1:</w:t>
      </w:r>
      <w:r>
        <w:rPr>
          <w:rFonts w:ascii="Bookman Old Style" w:eastAsia="Bookman Old Style" w:hAnsi="Bookman Old Style" w:cs="Bookman Old Style"/>
        </w:rPr>
        <w:t xml:space="preserve"> The vice president of house management is responsible for the upkeep and overall appearance of the chapter house.  He will ensure that the house is </w:t>
      </w:r>
      <w:proofErr w:type="gramStart"/>
      <w:r>
        <w:rPr>
          <w:rFonts w:ascii="Bookman Old Style" w:eastAsia="Bookman Old Style" w:hAnsi="Bookman Old Style" w:cs="Bookman Old Style"/>
        </w:rPr>
        <w:t>kept clean and presentable at all times</w:t>
      </w:r>
      <w:proofErr w:type="gramEnd"/>
      <w:r>
        <w:rPr>
          <w:rFonts w:ascii="Bookman Old Style" w:eastAsia="Bookman Old Style" w:hAnsi="Bookman Old Style" w:cs="Bookman Old Style"/>
        </w:rPr>
        <w:t>, as well as make repairs as needed.  His role is also to enforce all house rules, and coordinate with the vice president of risk management and the housing corporation manager on how to prevent issues from arising in the future.</w:t>
      </w:r>
    </w:p>
    <w:p w14:paraId="6915D796"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3.11:</w:t>
      </w:r>
      <w:r>
        <w:rPr>
          <w:rFonts w:ascii="Bookman Old Style" w:eastAsia="Bookman Old Style" w:hAnsi="Bookman Old Style" w:cs="Bookman Old Style"/>
        </w:rPr>
        <w:t xml:space="preserve"> Vice President of Compliance</w:t>
      </w:r>
    </w:p>
    <w:p w14:paraId="05FC9519"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3.11.1:</w:t>
      </w:r>
      <w:r>
        <w:rPr>
          <w:rFonts w:ascii="Bookman Old Style" w:eastAsia="Bookman Old Style" w:hAnsi="Bookman Old Style" w:cs="Bookman Old Style"/>
        </w:rPr>
        <w:t xml:space="preserve"> The Vice President of Compliance is responsible for achieving the Aspiration level for each of Delta Upsilon </w:t>
      </w:r>
      <w:r>
        <w:rPr>
          <w:rFonts w:ascii="Bookman Old Style" w:eastAsia="Bookman Old Style" w:hAnsi="Bookman Old Style" w:cs="Bookman Old Style"/>
        </w:rPr>
        <w:lastRenderedPageBreak/>
        <w:t>International’s Men of Merit Standards. He is responsible for submitting the Fraternal Awards of Excellence application to the SFE office. He is also responsible for promoting the chapter through award applications to Delta Upsilon International and the SFE office.</w:t>
      </w:r>
    </w:p>
    <w:p w14:paraId="45F0A05F" w14:textId="77777777" w:rsidR="00116FDC" w:rsidRDefault="00000000">
      <w:pPr>
        <w:spacing w:after="200" w:line="240" w:lineRule="auto"/>
        <w:ind w:firstLine="720"/>
        <w:jc w:val="both"/>
        <w:rPr>
          <w:rFonts w:ascii="Bookman Old Style" w:eastAsia="Bookman Old Style" w:hAnsi="Bookman Old Style" w:cs="Bookman Old Style"/>
        </w:rPr>
      </w:pPr>
      <w:r>
        <w:rPr>
          <w:rFonts w:ascii="Bookman Old Style" w:eastAsia="Bookman Old Style" w:hAnsi="Bookman Old Style" w:cs="Bookman Old Style"/>
          <w:b/>
          <w:bCs/>
        </w:rPr>
        <w:t>Section 4: Officer Requirements</w:t>
      </w:r>
    </w:p>
    <w:p w14:paraId="3B453082"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4.1:</w:t>
      </w:r>
      <w:r>
        <w:rPr>
          <w:rFonts w:ascii="Bookman Old Style" w:eastAsia="Bookman Old Style" w:hAnsi="Bookman Old Style" w:cs="Bookman Old Style"/>
        </w:rPr>
        <w:t xml:space="preserve"> All members of the executive council must meet the following requirements:</w:t>
      </w:r>
    </w:p>
    <w:p w14:paraId="6862B674"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4.1.1:</w:t>
      </w:r>
      <w:r>
        <w:rPr>
          <w:rFonts w:ascii="Bookman Old Style" w:eastAsia="Bookman Old Style" w:hAnsi="Bookman Old Style" w:cs="Bookman Old Style"/>
        </w:rPr>
        <w:t xml:space="preserve"> The member must maintain a 3.0 cumulative grade point average (GPA) and have a 2.7 semester GPA during the semester immediately prior to assuming the position and throughout the term. For undergraduate students, the minimum GPA required by the university is 2.00, and our standards are 2.70 semester GPA and 3.00 cumulative GPA. </w:t>
      </w:r>
      <w:proofErr w:type="gramStart"/>
      <w:r>
        <w:rPr>
          <w:rFonts w:ascii="Bookman Old Style" w:eastAsia="Bookman Old Style" w:hAnsi="Bookman Old Style" w:cs="Bookman Old Style"/>
        </w:rPr>
        <w:t>In order for</w:t>
      </w:r>
      <w:proofErr w:type="gramEnd"/>
      <w:r>
        <w:rPr>
          <w:rFonts w:ascii="Bookman Old Style" w:eastAsia="Bookman Old Style" w:hAnsi="Bookman Old Style" w:cs="Bookman Old Style"/>
        </w:rPr>
        <w:t xml:space="preserve"> this provision to be met, at least six hours (half-time credits) must have been taken for the semester under consideration.</w:t>
      </w:r>
    </w:p>
    <w:p w14:paraId="2DFE6811" w14:textId="77777777" w:rsidR="00116FDC" w:rsidRDefault="00000000">
      <w:pPr>
        <w:spacing w:after="200" w:line="240" w:lineRule="auto"/>
        <w:ind w:left="2880"/>
        <w:jc w:val="both"/>
        <w:rPr>
          <w:rFonts w:ascii="Bookman Old Style" w:eastAsia="Bookman Old Style" w:hAnsi="Bookman Old Style" w:cs="Bookman Old Style"/>
        </w:rPr>
      </w:pPr>
      <w:r>
        <w:rPr>
          <w:rFonts w:ascii="Bookman Old Style" w:eastAsia="Bookman Old Style" w:hAnsi="Bookman Old Style" w:cs="Bookman Old Style"/>
          <w:b/>
          <w:bCs/>
        </w:rPr>
        <w:t>Section 4.1.1.1:</w:t>
      </w:r>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In the event that</w:t>
      </w:r>
      <w:proofErr w:type="gramEnd"/>
      <w:r>
        <w:rPr>
          <w:rFonts w:ascii="Bookman Old Style" w:eastAsia="Bookman Old Style" w:hAnsi="Bookman Old Style" w:cs="Bookman Old Style"/>
        </w:rPr>
        <w:t xml:space="preserve"> an officer is elected and does not meet the </w:t>
      </w:r>
      <w:proofErr w:type="gramStart"/>
      <w:r>
        <w:rPr>
          <w:rFonts w:ascii="Bookman Old Style" w:eastAsia="Bookman Old Style" w:hAnsi="Bookman Old Style" w:cs="Bookman Old Style"/>
        </w:rPr>
        <w:t>aforementioned Grade</w:t>
      </w:r>
      <w:proofErr w:type="gramEnd"/>
      <w:r>
        <w:rPr>
          <w:rFonts w:ascii="Bookman Old Style" w:eastAsia="Bookman Old Style" w:hAnsi="Bookman Old Style" w:cs="Bookman Old Style"/>
        </w:rPr>
        <w:t xml:space="preserve"> Point requirements in either the semester immediately prior to his appointment or the first semester during the </w:t>
      </w:r>
      <w:proofErr w:type="gramStart"/>
      <w:r>
        <w:rPr>
          <w:rFonts w:ascii="Bookman Old Style" w:eastAsia="Bookman Old Style" w:hAnsi="Bookman Old Style" w:cs="Bookman Old Style"/>
        </w:rPr>
        <w:t>officers</w:t>
      </w:r>
      <w:proofErr w:type="gramEnd"/>
      <w:r>
        <w:rPr>
          <w:rFonts w:ascii="Bookman Old Style" w:eastAsia="Bookman Old Style" w:hAnsi="Bookman Old Style" w:cs="Bookman Old Style"/>
        </w:rPr>
        <w:t xml:space="preserve"> term, the remaining executive board will select a </w:t>
      </w:r>
      <w:proofErr w:type="gramStart"/>
      <w:r>
        <w:rPr>
          <w:rFonts w:ascii="Bookman Old Style" w:eastAsia="Bookman Old Style" w:hAnsi="Bookman Old Style" w:cs="Bookman Old Style"/>
        </w:rPr>
        <w:t>replacement</w:t>
      </w:r>
      <w:proofErr w:type="gramEnd"/>
      <w:r>
        <w:rPr>
          <w:rFonts w:ascii="Bookman Old Style" w:eastAsia="Bookman Old Style" w:hAnsi="Bookman Old Style" w:cs="Bookman Old Style"/>
        </w:rPr>
        <w:t xml:space="preserve"> and the chapter will hold a majority vote to uphold the selection. If the Chapter does not approve of the appointment of an Executive Board Officer or another position, a runoff election for that position will take place.</w:t>
      </w:r>
    </w:p>
    <w:p w14:paraId="13EB2B8C"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4.1.2:</w:t>
      </w:r>
      <w:r>
        <w:rPr>
          <w:rFonts w:ascii="Bookman Old Style" w:eastAsia="Bookman Old Style" w:hAnsi="Bookman Old Style" w:cs="Bookman Old Style"/>
        </w:rPr>
        <w:t xml:space="preserve"> Be in good standing with the university and enrolled at least half time (six or more credit hours) if an undergraduate student (unless fewer credits are required to graduate in the spring and fall semesters) during the term of office, and at least half time (four or more credits) if a graduate student (unless fewer credits are required in the final stages of their degree as defined by the Continuous Registration Requirement) during their term of office.</w:t>
      </w:r>
    </w:p>
    <w:p w14:paraId="3FF24565"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4.1.3:</w:t>
      </w:r>
      <w:r>
        <w:rPr>
          <w:rFonts w:ascii="Bookman Old Style" w:eastAsia="Bookman Old Style" w:hAnsi="Bookman Old Style" w:cs="Bookman Old Style"/>
        </w:rPr>
        <w:t xml:space="preserve"> Be ineligible to hold an office should the student fail to maintain the requirements as prescribed above.</w:t>
      </w:r>
    </w:p>
    <w:p w14:paraId="4C5CFB9F"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4.2:</w:t>
      </w:r>
      <w:r>
        <w:rPr>
          <w:rFonts w:ascii="Bookman Old Style" w:eastAsia="Bookman Old Style" w:hAnsi="Bookman Old Style" w:cs="Bookman Old Style"/>
        </w:rPr>
        <w:t xml:space="preserve"> All officer positions not included in the eleven executive council positions must meet the following requirements:</w:t>
      </w:r>
    </w:p>
    <w:p w14:paraId="262DEAFD"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4.2.1:</w:t>
      </w:r>
      <w:r>
        <w:rPr>
          <w:rFonts w:ascii="Bookman Old Style" w:eastAsia="Bookman Old Style" w:hAnsi="Bookman Old Style" w:cs="Bookman Old Style"/>
        </w:rPr>
        <w:t xml:space="preserve"> Have a minimum semester grade point average (GPA) of 2.50 and meet that minimum semester GPA in the semester immediately prior to the election/appointment, and the first semester in the </w:t>
      </w:r>
      <w:proofErr w:type="gramStart"/>
      <w:r>
        <w:rPr>
          <w:rFonts w:ascii="Bookman Old Style" w:eastAsia="Bookman Old Style" w:hAnsi="Bookman Old Style" w:cs="Bookman Old Style"/>
        </w:rPr>
        <w:t>officers</w:t>
      </w:r>
      <w:proofErr w:type="gramEnd"/>
      <w:r>
        <w:rPr>
          <w:rFonts w:ascii="Bookman Old Style" w:eastAsia="Bookman Old Style" w:hAnsi="Bookman Old Style" w:cs="Bookman Old Style"/>
        </w:rPr>
        <w:t xml:space="preserve"> term.  For undergraduate students, the minimum GPA required by the university is 2.00, and our standards are 2.50. </w:t>
      </w:r>
      <w:proofErr w:type="gramStart"/>
      <w:r>
        <w:rPr>
          <w:rFonts w:ascii="Bookman Old Style" w:eastAsia="Bookman Old Style" w:hAnsi="Bookman Old Style" w:cs="Bookman Old Style"/>
        </w:rPr>
        <w:t>In order for</w:t>
      </w:r>
      <w:proofErr w:type="gramEnd"/>
      <w:r>
        <w:rPr>
          <w:rFonts w:ascii="Bookman Old Style" w:eastAsia="Bookman Old Style" w:hAnsi="Bookman Old Style" w:cs="Bookman Old Style"/>
        </w:rPr>
        <w:t xml:space="preserve"> this provision to be met, at least six hours </w:t>
      </w:r>
      <w:r>
        <w:rPr>
          <w:rFonts w:ascii="Bookman Old Style" w:eastAsia="Bookman Old Style" w:hAnsi="Bookman Old Style" w:cs="Bookman Old Style"/>
        </w:rPr>
        <w:lastRenderedPageBreak/>
        <w:t>(half-time credits) must have been taken for the semester under consideration.</w:t>
      </w:r>
    </w:p>
    <w:p w14:paraId="4A9CB8C9" w14:textId="77777777" w:rsidR="00116FDC" w:rsidRDefault="00000000">
      <w:pPr>
        <w:spacing w:after="200" w:line="240" w:lineRule="auto"/>
        <w:ind w:left="2880"/>
        <w:jc w:val="both"/>
        <w:rPr>
          <w:rFonts w:ascii="Bookman Old Style" w:eastAsia="Bookman Old Style" w:hAnsi="Bookman Old Style" w:cs="Bookman Old Style"/>
        </w:rPr>
      </w:pPr>
      <w:r>
        <w:rPr>
          <w:rFonts w:ascii="Bookman Old Style" w:eastAsia="Bookman Old Style" w:hAnsi="Bookman Old Style" w:cs="Bookman Old Style"/>
          <w:b/>
          <w:bCs/>
        </w:rPr>
        <w:t>Section 4.2.1.1:</w:t>
      </w:r>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In the event that</w:t>
      </w:r>
      <w:proofErr w:type="gramEnd"/>
      <w:r>
        <w:rPr>
          <w:rFonts w:ascii="Bookman Old Style" w:eastAsia="Bookman Old Style" w:hAnsi="Bookman Old Style" w:cs="Bookman Old Style"/>
        </w:rPr>
        <w:t xml:space="preserve"> an officer is elected and does not meet the </w:t>
      </w:r>
      <w:proofErr w:type="gramStart"/>
      <w:r>
        <w:rPr>
          <w:rFonts w:ascii="Bookman Old Style" w:eastAsia="Bookman Old Style" w:hAnsi="Bookman Old Style" w:cs="Bookman Old Style"/>
        </w:rPr>
        <w:t>aforementioned Grade</w:t>
      </w:r>
      <w:proofErr w:type="gramEnd"/>
      <w:r>
        <w:rPr>
          <w:rFonts w:ascii="Bookman Old Style" w:eastAsia="Bookman Old Style" w:hAnsi="Bookman Old Style" w:cs="Bookman Old Style"/>
        </w:rPr>
        <w:t xml:space="preserve"> Point requirements in either the semester immediately prior to his appointment or the first semester during the </w:t>
      </w:r>
      <w:proofErr w:type="gramStart"/>
      <w:r>
        <w:rPr>
          <w:rFonts w:ascii="Bookman Old Style" w:eastAsia="Bookman Old Style" w:hAnsi="Bookman Old Style" w:cs="Bookman Old Style"/>
        </w:rPr>
        <w:t>officers</w:t>
      </w:r>
      <w:proofErr w:type="gramEnd"/>
      <w:r>
        <w:rPr>
          <w:rFonts w:ascii="Bookman Old Style" w:eastAsia="Bookman Old Style" w:hAnsi="Bookman Old Style" w:cs="Bookman Old Style"/>
        </w:rPr>
        <w:t xml:space="preserve"> term, the executive board will select a </w:t>
      </w:r>
      <w:proofErr w:type="gramStart"/>
      <w:r>
        <w:rPr>
          <w:rFonts w:ascii="Bookman Old Style" w:eastAsia="Bookman Old Style" w:hAnsi="Bookman Old Style" w:cs="Bookman Old Style"/>
        </w:rPr>
        <w:t>replacement</w:t>
      </w:r>
      <w:proofErr w:type="gramEnd"/>
      <w:r>
        <w:rPr>
          <w:rFonts w:ascii="Bookman Old Style" w:eastAsia="Bookman Old Style" w:hAnsi="Bookman Old Style" w:cs="Bookman Old Style"/>
        </w:rPr>
        <w:t xml:space="preserve"> and the chapter will hold a majority vote to uphold the selection. If the Chapter does not approve of the appointment of an officer or another position, a runoff election for that position will take place.</w:t>
      </w:r>
    </w:p>
    <w:p w14:paraId="7969DECB"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4.2.2:</w:t>
      </w:r>
      <w:r>
        <w:rPr>
          <w:rFonts w:ascii="Bookman Old Style" w:eastAsia="Bookman Old Style" w:hAnsi="Bookman Old Style" w:cs="Bookman Old Style"/>
        </w:rPr>
        <w:t xml:space="preserve"> Be in good standing with the university and enrolled at least half time (six or</w:t>
      </w:r>
      <w:r>
        <w:rPr>
          <w:rFonts w:ascii="Bookman Old Style" w:eastAsia="Bookman Old Style" w:hAnsi="Bookman Old Style" w:cs="Bookman Old Style"/>
          <w:strike/>
        </w:rPr>
        <w:t xml:space="preserve"> </w:t>
      </w:r>
      <w:r>
        <w:rPr>
          <w:rFonts w:ascii="Bookman Old Style" w:eastAsia="Bookman Old Style" w:hAnsi="Bookman Old Style" w:cs="Bookman Old Style"/>
        </w:rPr>
        <w:t>more credit hours) if an undergraduate student (unless fewer credits are required to graduate in the spring and fall semesters) during the term of office, and at least half time (four or more credits) if a graduate student (unless fewer credits are required in the final stages of their degree as defined by the Continuous Registration Requirement) during their term of office.</w:t>
      </w:r>
    </w:p>
    <w:p w14:paraId="6D950189" w14:textId="77777777" w:rsidR="00116FDC" w:rsidRDefault="00000000">
      <w:pPr>
        <w:spacing w:after="200" w:line="240" w:lineRule="auto"/>
        <w:ind w:left="2160"/>
        <w:jc w:val="both"/>
        <w:rPr>
          <w:rFonts w:ascii="Bookman Old Style" w:eastAsia="Bookman Old Style" w:hAnsi="Bookman Old Style" w:cs="Bookman Old Style"/>
        </w:rPr>
      </w:pPr>
      <w:r>
        <w:rPr>
          <w:rFonts w:ascii="Bookman Old Style" w:eastAsia="Bookman Old Style" w:hAnsi="Bookman Old Style" w:cs="Bookman Old Style"/>
          <w:b/>
          <w:bCs/>
        </w:rPr>
        <w:t>Section 4.2.3:</w:t>
      </w:r>
      <w:r>
        <w:rPr>
          <w:rFonts w:ascii="Bookman Old Style" w:eastAsia="Bookman Old Style" w:hAnsi="Bookman Old Style" w:cs="Bookman Old Style"/>
        </w:rPr>
        <w:t xml:space="preserve"> Be ineligible to hold an office should the student fail to maintain the requirements as prescribed above.</w:t>
      </w:r>
    </w:p>
    <w:p w14:paraId="0868E546"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4.3:</w:t>
      </w:r>
      <w:r>
        <w:rPr>
          <w:rFonts w:ascii="Bookman Old Style" w:eastAsia="Bookman Old Style" w:hAnsi="Bookman Old Style" w:cs="Bookman Old Style"/>
        </w:rPr>
        <w:t xml:space="preserve"> A member shall be ineligible to hold an office should the student fail to maintain the requirements for their position as prescribed above for the semester under consideration.</w:t>
      </w:r>
    </w:p>
    <w:p w14:paraId="3B3075B0" w14:textId="77777777" w:rsidR="00116FDC" w:rsidRDefault="00000000">
      <w:pPr>
        <w:spacing w:after="200" w:line="240" w:lineRule="auto"/>
        <w:ind w:firstLine="720"/>
        <w:jc w:val="both"/>
        <w:rPr>
          <w:rFonts w:ascii="Bookman Old Style" w:eastAsia="Bookman Old Style" w:hAnsi="Bookman Old Style" w:cs="Bookman Old Style"/>
          <w:b/>
          <w:bCs/>
        </w:rPr>
      </w:pPr>
      <w:r>
        <w:rPr>
          <w:rFonts w:ascii="Bookman Old Style" w:eastAsia="Bookman Old Style" w:hAnsi="Bookman Old Style" w:cs="Bookman Old Style"/>
          <w:b/>
          <w:bCs/>
        </w:rPr>
        <w:t>Section 5: Officer Removal</w:t>
      </w:r>
    </w:p>
    <w:p w14:paraId="4D1FB0D0"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5.1:</w:t>
      </w:r>
      <w:r>
        <w:rPr>
          <w:rFonts w:ascii="Bookman Old Style" w:eastAsia="Bookman Old Style" w:hAnsi="Bookman Old Style" w:cs="Bookman Old Style"/>
        </w:rPr>
        <w:t xml:space="preserve"> Any officer of the chapter shall be removed from office through any of the following processes.</w:t>
      </w:r>
    </w:p>
    <w:p w14:paraId="53CEE72A"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5.2:</w:t>
      </w:r>
      <w:r>
        <w:rPr>
          <w:rFonts w:ascii="Bookman Old Style" w:eastAsia="Bookman Old Style" w:hAnsi="Bookman Old Style" w:cs="Bookman Old Style"/>
        </w:rPr>
        <w:t xml:space="preserve"> Failure to maintain the requirements outlined in 4.1, for members of the executive council, and 4.2, for all other officer positions.</w:t>
      </w:r>
    </w:p>
    <w:p w14:paraId="43871AA9"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5.3:</w:t>
      </w:r>
      <w:r>
        <w:rPr>
          <w:rFonts w:ascii="Bookman Old Style" w:eastAsia="Bookman Old Style" w:hAnsi="Bookman Old Style" w:cs="Bookman Old Style"/>
        </w:rPr>
        <w:t xml:space="preserve"> A 6/11 vote of the executive board members not in question and a majority vote of the chapter if actions are deemed to not observe all bylaws and rules adopted by the Chapter, the House Corporation, Delta Upsilon International Fraternity, and Iowa State University. (6/11 vote and 3/5 vote of the Standards Board if the officer does not serve on the executive council). </w:t>
      </w:r>
    </w:p>
    <w:p w14:paraId="3116AE85"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5.4:</w:t>
      </w:r>
      <w:r>
        <w:rPr>
          <w:rFonts w:ascii="Bookman Old Style" w:eastAsia="Bookman Old Style" w:hAnsi="Bookman Old Style" w:cs="Bookman Old Style"/>
        </w:rPr>
        <w:t xml:space="preserve"> If an officer’s actions have been deemed to be inappropriate by 6.1.b above, then the officer will have the option to speak to the respective body before a vote takes place. </w:t>
      </w:r>
    </w:p>
    <w:p w14:paraId="4E31F816" w14:textId="77777777" w:rsidR="00116FDC" w:rsidRDefault="00000000">
      <w:pPr>
        <w:spacing w:after="200" w:line="240" w:lineRule="auto"/>
        <w:ind w:firstLine="720"/>
        <w:jc w:val="both"/>
        <w:rPr>
          <w:rFonts w:ascii="Bookman Old Style" w:eastAsia="Bookman Old Style" w:hAnsi="Bookman Old Style" w:cs="Bookman Old Style"/>
          <w:b/>
          <w:bCs/>
        </w:rPr>
      </w:pPr>
      <w:r>
        <w:rPr>
          <w:rFonts w:ascii="Bookman Old Style" w:eastAsia="Bookman Old Style" w:hAnsi="Bookman Old Style" w:cs="Bookman Old Style"/>
          <w:b/>
          <w:bCs/>
        </w:rPr>
        <w:t>Section 6: Officer Replacement</w:t>
      </w:r>
    </w:p>
    <w:p w14:paraId="6E0740AD"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6.1:</w:t>
      </w:r>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In the event that</w:t>
      </w:r>
      <w:proofErr w:type="gramEnd"/>
      <w:r>
        <w:rPr>
          <w:rFonts w:ascii="Bookman Old Style" w:eastAsia="Bookman Old Style" w:hAnsi="Bookman Old Style" w:cs="Bookman Old Style"/>
        </w:rPr>
        <w:t xml:space="preserve"> an officer must be replaced, the executive board will select a </w:t>
      </w:r>
      <w:proofErr w:type="gramStart"/>
      <w:r>
        <w:rPr>
          <w:rFonts w:ascii="Bookman Old Style" w:eastAsia="Bookman Old Style" w:hAnsi="Bookman Old Style" w:cs="Bookman Old Style"/>
        </w:rPr>
        <w:t>replacement</w:t>
      </w:r>
      <w:proofErr w:type="gramEnd"/>
      <w:r>
        <w:rPr>
          <w:rFonts w:ascii="Bookman Old Style" w:eastAsia="Bookman Old Style" w:hAnsi="Bookman Old Style" w:cs="Bookman Old Style"/>
        </w:rPr>
        <w:t xml:space="preserve"> and the chapter will hold a majority vote to uphold the selection. If the Chapter does not approve of the appointment </w:t>
      </w:r>
      <w:r>
        <w:rPr>
          <w:rFonts w:ascii="Bookman Old Style" w:eastAsia="Bookman Old Style" w:hAnsi="Bookman Old Style" w:cs="Bookman Old Style"/>
        </w:rPr>
        <w:lastRenderedPageBreak/>
        <w:t>of an officer or another position, a runoff election for that position will take place.</w:t>
      </w:r>
    </w:p>
    <w:p w14:paraId="27492123" w14:textId="77777777" w:rsidR="00116FDC" w:rsidRDefault="00116FDC">
      <w:pPr>
        <w:spacing w:after="200" w:line="240" w:lineRule="auto"/>
        <w:jc w:val="both"/>
        <w:rPr>
          <w:rFonts w:ascii="Bookman Old Style" w:eastAsia="Bookman Old Style" w:hAnsi="Bookman Old Style" w:cs="Bookman Old Style"/>
        </w:rPr>
      </w:pPr>
    </w:p>
    <w:p w14:paraId="3B8911F5" w14:textId="77777777" w:rsidR="00116FDC" w:rsidRDefault="00000000">
      <w:pPr>
        <w:pBdr>
          <w:top w:val="nil"/>
          <w:left w:val="nil"/>
          <w:bottom w:val="nil"/>
          <w:right w:val="nil"/>
          <w:between w:val="nil"/>
        </w:pBdr>
        <w:spacing w:after="200" w:line="240" w:lineRule="auto"/>
        <w:jc w:val="both"/>
        <w:rPr>
          <w:rFonts w:ascii="Bookman Old Style" w:eastAsia="Bookman Old Style" w:hAnsi="Bookman Old Style" w:cs="Bookman Old Style"/>
        </w:rPr>
      </w:pPr>
      <w:r>
        <w:rPr>
          <w:rFonts w:ascii="Bookman Old Style" w:eastAsia="Bookman Old Style" w:hAnsi="Bookman Old Style" w:cs="Bookman Old Style"/>
        </w:rPr>
        <w:t>ARTICLE VII. ADVISERS</w:t>
      </w:r>
    </w:p>
    <w:p w14:paraId="1482C078" w14:textId="77777777" w:rsidR="00116FDC" w:rsidRDefault="00000000">
      <w:pPr>
        <w:pBdr>
          <w:top w:val="nil"/>
          <w:left w:val="nil"/>
          <w:bottom w:val="nil"/>
          <w:right w:val="nil"/>
          <w:between w:val="nil"/>
        </w:pBdr>
        <w:spacing w:after="200" w:line="240" w:lineRule="auto"/>
        <w:ind w:firstLine="720"/>
        <w:jc w:val="both"/>
        <w:rPr>
          <w:rFonts w:ascii="Bookman Old Style" w:eastAsia="Bookman Old Style" w:hAnsi="Bookman Old Style" w:cs="Bookman Old Style"/>
          <w:b/>
          <w:bCs/>
        </w:rPr>
      </w:pPr>
      <w:r>
        <w:rPr>
          <w:rFonts w:ascii="Bookman Old Style" w:eastAsia="Bookman Old Style" w:hAnsi="Bookman Old Style" w:cs="Bookman Old Style"/>
          <w:b/>
          <w:bCs/>
        </w:rPr>
        <w:t>Section 1: Faculty Adviser</w:t>
      </w:r>
    </w:p>
    <w:p w14:paraId="771E749C"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1.1:</w:t>
      </w:r>
      <w:r>
        <w:rPr>
          <w:rFonts w:ascii="Bookman Old Style" w:eastAsia="Bookman Old Style" w:hAnsi="Bookman Old Style" w:cs="Bookman Old Style"/>
        </w:rPr>
        <w:t xml:space="preserve"> The duties of the Faculty Adviser shall include being the direct representative to the university.  They shall also have knowledge of university policies.  The Faculty Adviser is to be responsible for the academic oversight of the active chapter members.  The Faculty Adviser shall be responsible for financial oversight of the organization.  He/she shall be a council for the chapter members and officers.</w:t>
      </w:r>
    </w:p>
    <w:p w14:paraId="666C8DA4"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1.2:</w:t>
      </w:r>
      <w:r>
        <w:rPr>
          <w:rFonts w:ascii="Bookman Old Style" w:eastAsia="Bookman Old Style" w:hAnsi="Bookman Old Style" w:cs="Bookman Old Style"/>
        </w:rPr>
        <w:t xml:space="preserve"> The Faculty Advisor is nominated and elected by a majority vote of the active chapter and shall be approved by the Colonnades (the alumni corporation board).</w:t>
      </w:r>
    </w:p>
    <w:p w14:paraId="6D82A7EA"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1.3:</w:t>
      </w:r>
      <w:r>
        <w:rPr>
          <w:rFonts w:ascii="Bookman Old Style" w:eastAsia="Bookman Old Style" w:hAnsi="Bookman Old Style" w:cs="Bookman Old Style"/>
        </w:rPr>
        <w:t xml:space="preserve"> Once a Faculty Advisor is elected, they retain the position until any of the following: death, a successor is nominated and elected, or resignation. </w:t>
      </w:r>
    </w:p>
    <w:p w14:paraId="4870A5F5" w14:textId="77777777" w:rsidR="00116FDC" w:rsidRDefault="00000000">
      <w:pP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1.4:</w:t>
      </w:r>
      <w:r>
        <w:rPr>
          <w:rFonts w:ascii="Bookman Old Style" w:eastAsia="Bookman Old Style" w:hAnsi="Bookman Old Style" w:cs="Bookman Old Style"/>
        </w:rPr>
        <w:t xml:space="preserve"> If it is deemed necessary to impeach an advisor, removal shall require a 6/11 vote of the Executive Board members and a majority vote of the active chapter. Such action may only occur in cases of serious misconduct or failure to uphold the bylaws and policies of the Chapter, the House Corporation, Delta Upsilon International Fraternity, or Iowa State University.</w:t>
      </w:r>
    </w:p>
    <w:p w14:paraId="249B7BB3" w14:textId="77777777" w:rsidR="00116FDC" w:rsidRDefault="00000000">
      <w:pPr>
        <w:spacing w:after="200" w:line="240" w:lineRule="auto"/>
        <w:ind w:left="1440"/>
        <w:jc w:val="both"/>
        <w:rPr>
          <w:rFonts w:ascii="Bookman Old Style" w:eastAsia="Bookman Old Style" w:hAnsi="Bookman Old Style" w:cs="Bookman Old Style"/>
          <w:color w:val="273540"/>
        </w:rPr>
      </w:pPr>
      <w:r>
        <w:rPr>
          <w:rFonts w:ascii="Bookman Old Style" w:eastAsia="Bookman Old Style" w:hAnsi="Bookman Old Style" w:cs="Bookman Old Style"/>
          <w:b/>
          <w:bCs/>
          <w:color w:val="273540"/>
        </w:rPr>
        <w:t>Section 1.5:</w:t>
      </w:r>
      <w:r>
        <w:rPr>
          <w:rFonts w:ascii="Bookman Old Style" w:eastAsia="Bookman Old Style" w:hAnsi="Bookman Old Style" w:cs="Bookman Old Style"/>
          <w:color w:val="273540"/>
        </w:rPr>
        <w:t xml:space="preserve"> </w:t>
      </w:r>
      <w:proofErr w:type="gramStart"/>
      <w:r>
        <w:rPr>
          <w:rFonts w:ascii="Bookman Old Style" w:eastAsia="Bookman Old Style" w:hAnsi="Bookman Old Style" w:cs="Bookman Old Style"/>
          <w:color w:val="273540"/>
        </w:rPr>
        <w:t>In the event that</w:t>
      </w:r>
      <w:proofErr w:type="gramEnd"/>
      <w:r>
        <w:rPr>
          <w:rFonts w:ascii="Bookman Old Style" w:eastAsia="Bookman Old Style" w:hAnsi="Bookman Old Style" w:cs="Bookman Old Style"/>
          <w:color w:val="273540"/>
        </w:rPr>
        <w:t xml:space="preserve"> the Chapter is left without a Faculty Advisor, the Chapter shall immediately notify the Sorority and Fraternity Engagement Office and the Graduate Advisor to explore all available options for resolving the vacancy. The Executive Board shall conduct emergency interviews with potential candidates and collaborate closely with the University to identify and appoint a suitable replacement.</w:t>
      </w:r>
    </w:p>
    <w:p w14:paraId="7BE557BE" w14:textId="77777777" w:rsidR="00116FDC" w:rsidRDefault="00000000">
      <w:pPr>
        <w:pBdr>
          <w:top w:val="nil"/>
          <w:left w:val="nil"/>
          <w:bottom w:val="nil"/>
          <w:right w:val="nil"/>
          <w:between w:val="nil"/>
        </w:pBdr>
        <w:spacing w:after="200" w:line="240" w:lineRule="auto"/>
        <w:ind w:firstLine="720"/>
        <w:jc w:val="both"/>
        <w:rPr>
          <w:rFonts w:ascii="Bookman Old Style" w:eastAsia="Bookman Old Style" w:hAnsi="Bookman Old Style" w:cs="Bookman Old Style"/>
          <w:b/>
          <w:bCs/>
        </w:rPr>
      </w:pPr>
      <w:r>
        <w:rPr>
          <w:rFonts w:ascii="Bookman Old Style" w:eastAsia="Bookman Old Style" w:hAnsi="Bookman Old Style" w:cs="Bookman Old Style"/>
          <w:b/>
          <w:bCs/>
        </w:rPr>
        <w:t>Section 2: Chapter Adviser</w:t>
      </w:r>
    </w:p>
    <w:p w14:paraId="28640C6F"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2.1:</w:t>
      </w:r>
      <w:r>
        <w:rPr>
          <w:rFonts w:ascii="Bookman Old Style" w:eastAsia="Bookman Old Style" w:hAnsi="Bookman Old Style" w:cs="Bookman Old Style"/>
        </w:rPr>
        <w:t xml:space="preserve"> The duties of the Chapter Adviser shall include being the direct representative to Delta Upsilon International Fraternity.  He/she shall also have knowledge of Delta Upsilon International and university policies.  The Chapter Adviser is to regularly attend chapter meetings.  The Chapter Adviser shall be responsible for assisting in financial oversight.  He/she shall be a council for the chapter members and officers.</w:t>
      </w:r>
    </w:p>
    <w:p w14:paraId="213DD445"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2.2:</w:t>
      </w:r>
      <w:r>
        <w:rPr>
          <w:rFonts w:ascii="Bookman Old Style" w:eastAsia="Bookman Old Style" w:hAnsi="Bookman Old Style" w:cs="Bookman Old Style"/>
        </w:rPr>
        <w:t xml:space="preserve"> The Chapter Advisor is nominated and elected by a majority vote of the active chapter.  The Chapter Advisor must also be approved by the Colonnades (the alumni corporation board).</w:t>
      </w:r>
    </w:p>
    <w:p w14:paraId="5C051BA7"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lastRenderedPageBreak/>
        <w:t>Section 2.3:</w:t>
      </w:r>
      <w:r>
        <w:rPr>
          <w:rFonts w:ascii="Bookman Old Style" w:eastAsia="Bookman Old Style" w:hAnsi="Bookman Old Style" w:cs="Bookman Old Style"/>
        </w:rPr>
        <w:t xml:space="preserve"> Once a Chapter Advisor is elected, they retain the position until any of the following: death, a successor is nominated and elected, removal by a majority vote of Delta Upsilon International Fraternity or the Colonnades, or resignation.</w:t>
      </w:r>
    </w:p>
    <w:p w14:paraId="4B02C589"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sz w:val="20"/>
          <w:szCs w:val="20"/>
        </w:rPr>
      </w:pPr>
      <w:r>
        <w:rPr>
          <w:rFonts w:ascii="Bookman Old Style" w:eastAsia="Bookman Old Style" w:hAnsi="Bookman Old Style" w:cs="Bookman Old Style"/>
          <w:b/>
          <w:bCs/>
        </w:rPr>
        <w:t xml:space="preserve">Section </w:t>
      </w:r>
      <w:proofErr w:type="gramStart"/>
      <w:r>
        <w:rPr>
          <w:rFonts w:ascii="Bookman Old Style" w:eastAsia="Bookman Old Style" w:hAnsi="Bookman Old Style" w:cs="Bookman Old Style"/>
          <w:b/>
          <w:bCs/>
        </w:rPr>
        <w:t>2.4:</w:t>
      </w:r>
      <w:r>
        <w:rPr>
          <w:rFonts w:ascii="Bookman Old Style" w:eastAsia="Bookman Old Style" w:hAnsi="Bookman Old Style" w:cs="Bookman Old Style"/>
        </w:rPr>
        <w:t>If</w:t>
      </w:r>
      <w:proofErr w:type="gramEnd"/>
      <w:r>
        <w:rPr>
          <w:rFonts w:ascii="Bookman Old Style" w:eastAsia="Bookman Old Style" w:hAnsi="Bookman Old Style" w:cs="Bookman Old Style"/>
        </w:rPr>
        <w:t xml:space="preserve"> it is deemed necessary to impeach an advisor, removal shall require a 6/11 vote of the Executive Board members and a majority vote of the active chapter. Such action may only occur in cases of serious misconduct or failure to uphold the bylaws and policies of the Chapter, the House Corporation, Delta Upsilon International Fraternity, or Iowa State University.</w:t>
      </w:r>
    </w:p>
    <w:p w14:paraId="4460F9E0" w14:textId="77777777" w:rsidR="00116FDC" w:rsidRDefault="00116FDC">
      <w:pPr>
        <w:pBdr>
          <w:top w:val="nil"/>
          <w:left w:val="nil"/>
          <w:bottom w:val="nil"/>
          <w:right w:val="nil"/>
          <w:between w:val="nil"/>
        </w:pBdr>
        <w:spacing w:after="200" w:line="240" w:lineRule="auto"/>
        <w:jc w:val="both"/>
        <w:rPr>
          <w:rFonts w:ascii="Bookman Old Style" w:eastAsia="Bookman Old Style" w:hAnsi="Bookman Old Style" w:cs="Bookman Old Style"/>
        </w:rPr>
      </w:pPr>
    </w:p>
    <w:p w14:paraId="575EEFCC" w14:textId="77777777" w:rsidR="00116FDC" w:rsidRDefault="00000000">
      <w:pPr>
        <w:pBdr>
          <w:top w:val="nil"/>
          <w:left w:val="nil"/>
          <w:bottom w:val="nil"/>
          <w:right w:val="nil"/>
          <w:between w:val="nil"/>
        </w:pBdr>
        <w:spacing w:after="200" w:line="240" w:lineRule="auto"/>
        <w:jc w:val="both"/>
        <w:rPr>
          <w:rFonts w:ascii="Bookman Old Style" w:eastAsia="Bookman Old Style" w:hAnsi="Bookman Old Style" w:cs="Bookman Old Style"/>
        </w:rPr>
      </w:pPr>
      <w:r>
        <w:rPr>
          <w:rFonts w:ascii="Bookman Old Style" w:eastAsia="Bookman Old Style" w:hAnsi="Bookman Old Style" w:cs="Bookman Old Style"/>
        </w:rPr>
        <w:t>ARTICLE VIII. FINANCES</w:t>
      </w:r>
    </w:p>
    <w:p w14:paraId="702254C0" w14:textId="77777777" w:rsidR="00116FDC" w:rsidRDefault="00000000">
      <w:pPr>
        <w:pBdr>
          <w:top w:val="nil"/>
          <w:left w:val="nil"/>
          <w:bottom w:val="nil"/>
          <w:right w:val="nil"/>
          <w:between w:val="nil"/>
        </w:pBdr>
        <w:spacing w:after="200" w:line="24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ab/>
        <w:t>Section 1: Procedures</w:t>
      </w:r>
    </w:p>
    <w:p w14:paraId="701A3C50"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1.1:</w:t>
      </w:r>
      <w:r>
        <w:rPr>
          <w:rFonts w:ascii="Bookman Old Style" w:eastAsia="Bookman Old Style" w:hAnsi="Bookman Old Style" w:cs="Bookman Old Style"/>
        </w:rPr>
        <w:t xml:space="preserve"> The Vice President of Finance will draft a proposed budget on at least an annual basis. The budget shall be determined by the financial obligations to Delta Upsilon International Headquarters, current balance of account, and transactions of previous semesters.</w:t>
      </w:r>
    </w:p>
    <w:p w14:paraId="3988BEED"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1.2:</w:t>
      </w:r>
      <w:r>
        <w:rPr>
          <w:rFonts w:ascii="Bookman Old Style" w:eastAsia="Bookman Old Style" w:hAnsi="Bookman Old Style" w:cs="Bookman Old Style"/>
        </w:rPr>
        <w:t xml:space="preserve"> The amount of the dues shall be determined by a formal budget passed by the executive council and a ¾ vote of Chapter membership. Dues statements will be </w:t>
      </w:r>
      <w:proofErr w:type="gramStart"/>
      <w:r>
        <w:rPr>
          <w:rFonts w:ascii="Bookman Old Style" w:eastAsia="Bookman Old Style" w:hAnsi="Bookman Old Style" w:cs="Bookman Old Style"/>
        </w:rPr>
        <w:t>specific, and</w:t>
      </w:r>
      <w:proofErr w:type="gramEnd"/>
      <w:r>
        <w:rPr>
          <w:rFonts w:ascii="Bookman Old Style" w:eastAsia="Bookman Old Style" w:hAnsi="Bookman Old Style" w:cs="Bookman Old Style"/>
        </w:rPr>
        <w:t xml:space="preserve"> will not exceed $1000/semester per member.</w:t>
      </w:r>
    </w:p>
    <w:p w14:paraId="4E11594C"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1.3:</w:t>
      </w:r>
      <w:r>
        <w:rPr>
          <w:rFonts w:ascii="Bookman Old Style" w:eastAsia="Bookman Old Style" w:hAnsi="Bookman Old Style" w:cs="Bookman Old Style"/>
        </w:rPr>
        <w:t xml:space="preserve"> Member dues shall be collected by the Chapter’s Vice President of Finance and will be due on the 15th of the month after the dues are issued. </w:t>
      </w:r>
    </w:p>
    <w:p w14:paraId="0A9B923A"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1.4:</w:t>
      </w:r>
      <w:r>
        <w:rPr>
          <w:rFonts w:ascii="Bookman Old Style" w:eastAsia="Bookman Old Style" w:hAnsi="Bookman Old Style" w:cs="Bookman Old Style"/>
        </w:rPr>
        <w:t xml:space="preserve"> All members must abide by the Chapter’s collection policies.</w:t>
      </w:r>
    </w:p>
    <w:p w14:paraId="0D4577D7" w14:textId="4CDC87AE"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1.5:</w:t>
      </w:r>
      <w:r>
        <w:rPr>
          <w:rFonts w:ascii="Bookman Old Style" w:eastAsia="Bookman Old Style" w:hAnsi="Bookman Old Style" w:cs="Bookman Old Style"/>
        </w:rPr>
        <w:t xml:space="preserve"> All </w:t>
      </w:r>
      <w:r w:rsidR="00521B00">
        <w:rPr>
          <w:rFonts w:ascii="Bookman Old Style" w:eastAsia="Bookman Old Style" w:hAnsi="Bookman Old Style" w:cs="Bookman Old Style"/>
        </w:rPr>
        <w:t>funds</w:t>
      </w:r>
      <w:r>
        <w:rPr>
          <w:rFonts w:ascii="Bookman Old Style" w:eastAsia="Bookman Old Style" w:hAnsi="Bookman Old Style" w:cs="Bookman Old Style"/>
        </w:rPr>
        <w:t xml:space="preserve"> belonging to Delta Upsilon shall be deposited and disbursed through a bank account established</w:t>
      </w:r>
      <w:r w:rsidR="00521B00">
        <w:rPr>
          <w:rFonts w:ascii="Bookman Old Style" w:eastAsia="Bookman Old Style" w:hAnsi="Bookman Old Style" w:cs="Bookman Old Style"/>
        </w:rPr>
        <w:t xml:space="preserve"> for this organization at the campus organizations accounting office and/or</w:t>
      </w:r>
      <w:r>
        <w:rPr>
          <w:rFonts w:ascii="Bookman Old Style" w:eastAsia="Bookman Old Style" w:hAnsi="Bookman Old Style" w:cs="Bookman Old Style"/>
        </w:rPr>
        <w:t xml:space="preserve"> at an approved institution/office</w:t>
      </w:r>
      <w:r w:rsidR="00521B00">
        <w:rPr>
          <w:rFonts w:ascii="Bookman Old Style" w:eastAsia="Bookman Old Style" w:hAnsi="Bookman Old Style" w:cs="Bookman Old Style"/>
        </w:rPr>
        <w:t xml:space="preserve"> (approval from the campus organizations accounting office is required)</w:t>
      </w:r>
      <w:r>
        <w:rPr>
          <w:rFonts w:ascii="Bookman Old Style" w:eastAsia="Bookman Old Style" w:hAnsi="Bookman Old Style" w:cs="Bookman Old Style"/>
        </w:rPr>
        <w:t xml:space="preserve"> All funds must be deposited within 48 hours after collection. The advisor to this organization must approve and sign each expenditure </w:t>
      </w:r>
      <w:r w:rsidR="00802AF7">
        <w:rPr>
          <w:rFonts w:ascii="Bookman Old Style" w:eastAsia="Bookman Old Style" w:hAnsi="Bookman Old Style" w:cs="Bookman Old Style"/>
        </w:rPr>
        <w:t xml:space="preserve">before payment for payments of any size. </w:t>
      </w:r>
      <w:r w:rsidR="00521B00">
        <w:rPr>
          <w:rFonts w:ascii="Bookman Old Style" w:eastAsia="Bookman Old Style" w:hAnsi="Bookman Old Style" w:cs="Bookman Old Style"/>
        </w:rPr>
        <w:t xml:space="preserve"> </w:t>
      </w:r>
    </w:p>
    <w:p w14:paraId="3D13327F"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1.6:</w:t>
      </w:r>
      <w:r>
        <w:rPr>
          <w:rFonts w:ascii="Bookman Old Style" w:eastAsia="Bookman Old Style" w:hAnsi="Bookman Old Style" w:cs="Bookman Old Style"/>
        </w:rPr>
        <w:t xml:space="preserve"> The Vice President of Finance is responsible for presenting the incomes and expenditures of the Chapter to all members and advisers.</w:t>
      </w:r>
    </w:p>
    <w:p w14:paraId="2484FF3D"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1.7:</w:t>
      </w:r>
      <w:r>
        <w:rPr>
          <w:rFonts w:ascii="Bookman Old Style" w:eastAsia="Bookman Old Style" w:hAnsi="Bookman Old Style" w:cs="Bookman Old Style"/>
        </w:rPr>
        <w:t xml:space="preserve"> All financial documents and procedures will be developed by the Vice President of Finance and executive council before adoption by Chapter membership.</w:t>
      </w:r>
    </w:p>
    <w:p w14:paraId="1D409D7B"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1.8:</w:t>
      </w:r>
      <w:r>
        <w:rPr>
          <w:rFonts w:ascii="Bookman Old Style" w:eastAsia="Bookman Old Style" w:hAnsi="Bookman Old Style" w:cs="Bookman Old Style"/>
        </w:rPr>
        <w:t xml:space="preserve"> Checks will be made out from The Vice President of Finance to individual members that use personal funds to purchase items </w:t>
      </w:r>
      <w:r>
        <w:rPr>
          <w:rFonts w:ascii="Bookman Old Style" w:eastAsia="Bookman Old Style" w:hAnsi="Bookman Old Style" w:cs="Bookman Old Style"/>
        </w:rPr>
        <w:lastRenderedPageBreak/>
        <w:t xml:space="preserve">benefitting the chapter. Receipts must be turned in to The Vice President of Finance </w:t>
      </w:r>
      <w:proofErr w:type="gramStart"/>
      <w:r>
        <w:rPr>
          <w:rFonts w:ascii="Bookman Old Style" w:eastAsia="Bookman Old Style" w:hAnsi="Bookman Old Style" w:cs="Bookman Old Style"/>
        </w:rPr>
        <w:t>in order for</w:t>
      </w:r>
      <w:proofErr w:type="gramEnd"/>
      <w:r>
        <w:rPr>
          <w:rFonts w:ascii="Bookman Old Style" w:eastAsia="Bookman Old Style" w:hAnsi="Bookman Old Style" w:cs="Bookman Old Style"/>
        </w:rPr>
        <w:t xml:space="preserve"> reimbursement checks to be dispersed.</w:t>
      </w:r>
    </w:p>
    <w:p w14:paraId="52E634C0"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1.9:</w:t>
      </w:r>
      <w:r>
        <w:rPr>
          <w:rFonts w:ascii="Bookman Old Style" w:eastAsia="Bookman Old Style" w:hAnsi="Bookman Old Style" w:cs="Bookman Old Style"/>
        </w:rPr>
        <w:t xml:space="preserve"> </w:t>
      </w:r>
      <w:proofErr w:type="gramStart"/>
      <w:r>
        <w:rPr>
          <w:rFonts w:ascii="Bookman Old Style" w:eastAsia="Bookman Old Style" w:hAnsi="Bookman Old Style" w:cs="Bookman Old Style"/>
        </w:rPr>
        <w:t>In the event that</w:t>
      </w:r>
      <w:proofErr w:type="gramEnd"/>
      <w:r>
        <w:rPr>
          <w:rFonts w:ascii="Bookman Old Style" w:eastAsia="Bookman Old Style" w:hAnsi="Bookman Old Style" w:cs="Bookman Old Style"/>
        </w:rPr>
        <w:t xml:space="preserve"> the chapter is dissolved or disbanded for any reason, all remaining funds and assets shall be transferred to the Alumni Board for safekeeping until such time that the chapter is reestablished. </w:t>
      </w:r>
    </w:p>
    <w:p w14:paraId="64828503" w14:textId="77777777" w:rsidR="00116FDC" w:rsidRDefault="00116FDC">
      <w:pPr>
        <w:pBdr>
          <w:top w:val="nil"/>
          <w:left w:val="nil"/>
          <w:bottom w:val="nil"/>
          <w:right w:val="nil"/>
          <w:between w:val="nil"/>
        </w:pBdr>
        <w:spacing w:after="200" w:line="240" w:lineRule="auto"/>
        <w:jc w:val="both"/>
        <w:rPr>
          <w:rFonts w:ascii="Bookman Old Style" w:eastAsia="Bookman Old Style" w:hAnsi="Bookman Old Style" w:cs="Bookman Old Style"/>
        </w:rPr>
      </w:pPr>
    </w:p>
    <w:p w14:paraId="7E35A711" w14:textId="77777777" w:rsidR="00116FDC" w:rsidRDefault="00000000">
      <w:pPr>
        <w:pBdr>
          <w:top w:val="nil"/>
          <w:left w:val="nil"/>
          <w:bottom w:val="nil"/>
          <w:right w:val="nil"/>
          <w:between w:val="nil"/>
        </w:pBdr>
        <w:spacing w:after="200" w:line="240" w:lineRule="auto"/>
        <w:jc w:val="both"/>
        <w:rPr>
          <w:rFonts w:ascii="Bookman Old Style" w:eastAsia="Bookman Old Style" w:hAnsi="Bookman Old Style" w:cs="Bookman Old Style"/>
        </w:rPr>
      </w:pPr>
      <w:r>
        <w:rPr>
          <w:rFonts w:ascii="Bookman Old Style" w:eastAsia="Bookman Old Style" w:hAnsi="Bookman Old Style" w:cs="Bookman Old Style"/>
        </w:rPr>
        <w:t>ARTICLE IX. AMENDMENTS AND RATIFICATIONS</w:t>
      </w:r>
    </w:p>
    <w:p w14:paraId="6B57355A" w14:textId="77777777" w:rsidR="00116FDC" w:rsidRDefault="00000000">
      <w:pPr>
        <w:pBdr>
          <w:top w:val="nil"/>
          <w:left w:val="nil"/>
          <w:bottom w:val="nil"/>
          <w:right w:val="nil"/>
          <w:between w:val="nil"/>
        </w:pBdr>
        <w:spacing w:after="200" w:line="240" w:lineRule="auto"/>
        <w:jc w:val="both"/>
        <w:rPr>
          <w:rFonts w:ascii="Bookman Old Style" w:eastAsia="Bookman Old Style" w:hAnsi="Bookman Old Style" w:cs="Bookman Old Style"/>
          <w:b/>
          <w:bCs/>
        </w:rPr>
      </w:pPr>
      <w:r>
        <w:rPr>
          <w:rFonts w:ascii="Bookman Old Style" w:eastAsia="Bookman Old Style" w:hAnsi="Bookman Old Style" w:cs="Bookman Old Style"/>
          <w:b/>
          <w:bCs/>
        </w:rPr>
        <w:tab/>
        <w:t>Section 1: Amendments to the Constitution</w:t>
      </w:r>
    </w:p>
    <w:p w14:paraId="0BA6B968"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1.1:</w:t>
      </w:r>
      <w:r>
        <w:rPr>
          <w:rFonts w:ascii="Bookman Old Style" w:eastAsia="Bookman Old Style" w:hAnsi="Bookman Old Style" w:cs="Bookman Old Style"/>
        </w:rPr>
        <w:t xml:space="preserve"> Any active member may prepare and present in writing to the Executive Board a proposed amendment to this constitution.</w:t>
      </w:r>
    </w:p>
    <w:p w14:paraId="16237A10"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1.2:</w:t>
      </w:r>
      <w:r>
        <w:rPr>
          <w:rFonts w:ascii="Bookman Old Style" w:eastAsia="Bookman Old Style" w:hAnsi="Bookman Old Style" w:cs="Bookman Old Style"/>
        </w:rPr>
        <w:t xml:space="preserve"> This constitution may be amended and ratified with a three-quarter majority vote of active membership in the General Chapter Meeting, not counting abstainers. Active members will have </w:t>
      </w:r>
      <w:proofErr w:type="gramStart"/>
      <w:r>
        <w:rPr>
          <w:rFonts w:ascii="Bookman Old Style" w:eastAsia="Bookman Old Style" w:hAnsi="Bookman Old Style" w:cs="Bookman Old Style"/>
        </w:rPr>
        <w:t>one week</w:t>
      </w:r>
      <w:proofErr w:type="gramEnd"/>
      <w:r>
        <w:rPr>
          <w:rFonts w:ascii="Bookman Old Style" w:eastAsia="Bookman Old Style" w:hAnsi="Bookman Old Style" w:cs="Bookman Old Style"/>
        </w:rPr>
        <w:t xml:space="preserve"> advance notice to consider amendments to the constitution.</w:t>
      </w:r>
    </w:p>
    <w:p w14:paraId="6A0E82E3" w14:textId="77777777" w:rsidR="00116FDC" w:rsidRDefault="00000000">
      <w:pPr>
        <w:pBdr>
          <w:top w:val="nil"/>
          <w:left w:val="nil"/>
          <w:bottom w:val="nil"/>
          <w:right w:val="nil"/>
          <w:between w:val="nil"/>
        </w:pBdr>
        <w:spacing w:after="200" w:line="240" w:lineRule="auto"/>
        <w:ind w:left="1440"/>
        <w:jc w:val="both"/>
        <w:rPr>
          <w:rFonts w:ascii="Bookman Old Style" w:eastAsia="Bookman Old Style" w:hAnsi="Bookman Old Style" w:cs="Bookman Old Style"/>
        </w:rPr>
      </w:pPr>
      <w:r>
        <w:rPr>
          <w:rFonts w:ascii="Bookman Old Style" w:eastAsia="Bookman Old Style" w:hAnsi="Bookman Old Style" w:cs="Bookman Old Style"/>
          <w:b/>
          <w:bCs/>
        </w:rPr>
        <w:t>Section 1.3:</w:t>
      </w:r>
      <w:r>
        <w:rPr>
          <w:rFonts w:ascii="Bookman Old Style" w:eastAsia="Bookman Old Style" w:hAnsi="Bookman Old Style" w:cs="Bookman Old Style"/>
        </w:rPr>
        <w:t xml:space="preserve"> The amended or ratified constitution will be submitted within 10 days to Student Engagement for approval.</w:t>
      </w:r>
    </w:p>
    <w:sectPr w:rsidR="00116FDC">
      <w:footerReference w:type="default" r:id="rId8"/>
      <w:headerReference w:type="first" r:id="rId9"/>
      <w:foot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60F50" w14:textId="77777777" w:rsidR="00275209" w:rsidRDefault="00275209">
      <w:pPr>
        <w:spacing w:line="240" w:lineRule="auto"/>
      </w:pPr>
      <w:r>
        <w:separator/>
      </w:r>
    </w:p>
  </w:endnote>
  <w:endnote w:type="continuationSeparator" w:id="0">
    <w:p w14:paraId="12B86CAA" w14:textId="77777777" w:rsidR="00275209" w:rsidRDefault="00275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A8EA2D1-7EC4-8840-80F5-387E94F7DF52}"/>
    <w:embedBold r:id="rId2" w:fontKey="{4C44583A-BD6B-C54C-974A-9AE2249BB315}"/>
  </w:font>
  <w:font w:name="Arial">
    <w:panose1 w:val="020B0604020202020204"/>
    <w:charset w:val="00"/>
    <w:family w:val="swiss"/>
    <w:pitch w:val="variable"/>
    <w:sig w:usb0="E0002AFF" w:usb1="C0007843" w:usb2="00000009" w:usb3="00000000" w:csb0="000001FF" w:csb1="00000000"/>
    <w:embedRegular r:id="rId3" w:fontKey="{22C66CB9-6277-C74F-8118-602B570A28AF}"/>
    <w:embedItalic r:id="rId4" w:fontKey="{76115DB9-7702-9C43-97F7-9928048A0E29}"/>
  </w:font>
  <w:font w:name="Bookman Old Style">
    <w:panose1 w:val="02050604050505020204"/>
    <w:charset w:val="00"/>
    <w:family w:val="roman"/>
    <w:pitch w:val="variable"/>
    <w:sig w:usb0="00000287" w:usb1="00000000" w:usb2="00000000" w:usb3="00000000" w:csb0="0000009F" w:csb1="00000000"/>
    <w:embedRegular r:id="rId5" w:fontKey="{8C6A34B8-D86B-EB45-B78F-BC48EFAC6113}"/>
    <w:embedBold r:id="rId6" w:fontKey="{76CE338D-73E5-534F-B5C4-7972A0A8179C}"/>
  </w:font>
  <w:font w:name="Calibri">
    <w:panose1 w:val="020F0502020204030204"/>
    <w:charset w:val="00"/>
    <w:family w:val="swiss"/>
    <w:pitch w:val="variable"/>
    <w:sig w:usb0="E4002EFF" w:usb1="C200247B" w:usb2="00000009" w:usb3="00000000" w:csb0="000001FF" w:csb1="00000000"/>
    <w:embedRegular r:id="rId7" w:fontKey="{AB7F4DE0-3FBB-1B48-8F4D-62AC65B4BE33}"/>
  </w:font>
  <w:font w:name="Cambria">
    <w:panose1 w:val="02040503050406030204"/>
    <w:charset w:val="00"/>
    <w:family w:val="roman"/>
    <w:pitch w:val="variable"/>
    <w:sig w:usb0="E00006FF" w:usb1="420024FF" w:usb2="02000000" w:usb3="00000000" w:csb0="0000019F" w:csb1="00000000"/>
    <w:embedRegular r:id="rId8" w:fontKey="{5AFC8CB5-88EB-8842-8F83-100C275E6A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42E68" w14:textId="77777777" w:rsidR="00116FDC" w:rsidRDefault="00000000">
    <w:pPr>
      <w:widowControl w:val="0"/>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fldChar w:fldCharType="begin"/>
    </w:r>
    <w:r>
      <w:rPr>
        <w:rFonts w:ascii="Bookman Old Style" w:eastAsia="Bookman Old Style" w:hAnsi="Bookman Old Style" w:cs="Bookman Old Style"/>
        <w:sz w:val="20"/>
        <w:szCs w:val="20"/>
      </w:rPr>
      <w:instrText>PAGE</w:instrText>
    </w:r>
    <w:r>
      <w:rPr>
        <w:rFonts w:ascii="Bookman Old Style" w:eastAsia="Bookman Old Style" w:hAnsi="Bookman Old Style" w:cs="Bookman Old Style"/>
        <w:sz w:val="20"/>
        <w:szCs w:val="20"/>
      </w:rPr>
      <w:fldChar w:fldCharType="separate"/>
    </w:r>
    <w:r w:rsidR="00521B00">
      <w:rPr>
        <w:rFonts w:ascii="Bookman Old Style" w:eastAsia="Bookman Old Style" w:hAnsi="Bookman Old Style" w:cs="Bookman Old Style"/>
        <w:noProof/>
        <w:sz w:val="20"/>
        <w:szCs w:val="20"/>
      </w:rPr>
      <w:t>1</w:t>
    </w:r>
    <w:r>
      <w:rPr>
        <w:rFonts w:ascii="Bookman Old Style" w:eastAsia="Bookman Old Style" w:hAnsi="Bookman Old Style" w:cs="Bookman Old Style"/>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3C9B" w14:textId="77777777" w:rsidR="00116FDC" w:rsidRDefault="00116F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96376" w14:textId="77777777" w:rsidR="00275209" w:rsidRDefault="00275209">
      <w:pPr>
        <w:spacing w:line="240" w:lineRule="auto"/>
      </w:pPr>
      <w:r>
        <w:separator/>
      </w:r>
    </w:p>
  </w:footnote>
  <w:footnote w:type="continuationSeparator" w:id="0">
    <w:p w14:paraId="3C093E00" w14:textId="77777777" w:rsidR="00275209" w:rsidRDefault="002752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CB706" w14:textId="77777777" w:rsidR="00116FDC" w:rsidRDefault="00116F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592B62"/>
    <w:multiLevelType w:val="multilevel"/>
    <w:tmpl w:val="11F6850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957221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FDC"/>
    <w:rsid w:val="00116FDC"/>
    <w:rsid w:val="00275209"/>
    <w:rsid w:val="002B217C"/>
    <w:rsid w:val="002C6239"/>
    <w:rsid w:val="00474BF7"/>
    <w:rsid w:val="00521B00"/>
    <w:rsid w:val="00802AF7"/>
    <w:rsid w:val="009B51BC"/>
    <w:rsid w:val="009D5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9A1BD4"/>
  <w15:docId w15:val="{358BE9B9-8CE6-F943-A0A1-7226371FF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4853</Words>
  <Characters>26551</Characters>
  <Application>Microsoft Office Word</Application>
  <DocSecurity>0</DocSecurity>
  <Lines>617</Lines>
  <Paragraphs>241</Paragraphs>
  <ScaleCrop>false</ScaleCrop>
  <Company/>
  <LinksUpToDate>false</LinksUpToDate>
  <CharactersWithSpaces>31163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Mickelsen, Kollin R</cp:lastModifiedBy>
  <cp:revision>3</cp:revision>
  <dcterms:created xsi:type="dcterms:W3CDTF">2026-02-16T21:15:00Z</dcterms:created>
  <dcterms:modified xsi:type="dcterms:W3CDTF">2026-02-16T21:16:00Z</dcterms:modified>
</cp:coreProperties>
</file>