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TETC Constitution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Article I</w:t>
      </w:r>
      <w:r w:rsidDel="00000000" w:rsidR="00000000" w:rsidRPr="00000000">
        <w:rPr>
          <w:rtl w:val="0"/>
        </w:rPr>
        <w:t xml:space="preserve"> - Name:  The name of this organization shall be "The Ethics of Technology Club" here at Iowa State University.“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Article II - Purpose: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purpose of our club is to create an environment that encourages critical thinking and active discussions in relation to technology.  We hope to, through our meetings, foster a better understanding of the ethical consequences of certain technologies and how to formulate plans to avoid such consequences.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Article III - Statement of Compliance:</w:t>
      </w:r>
    </w:p>
    <w:p w:rsidR="00000000" w:rsidDel="00000000" w:rsidP="00000000" w:rsidRDefault="00000000" w:rsidRPr="00000000" w14:paraId="0000000A">
      <w:pPr>
        <w:rPr/>
      </w:pPr>
      <w:r w:rsidDel="00000000" w:rsidR="00000000" w:rsidRPr="00000000">
        <w:rPr>
          <w:rtl w:val="0"/>
        </w:rPr>
        <w:t xml:space="preserve">"The Ethics of Technology Club," abides by and supports established Iowa State University policies, State and Federal Laws and follows local ordinances and regulations. "The Ethics of Technology Club," agrees to annually complete President’s and Treasurer’s Training”</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Article IV - Non-Discrimination Statement:</w:t>
      </w:r>
    </w:p>
    <w:p w:rsidR="00000000" w:rsidDel="00000000" w:rsidP="00000000" w:rsidRDefault="00000000" w:rsidRPr="00000000" w14:paraId="0000000D">
      <w:pPr>
        <w:rPr/>
      </w:pPr>
      <w:r w:rsidDel="00000000" w:rsidR="00000000" w:rsidRPr="00000000">
        <w:rPr>
          <w:rtl w:val="0"/>
        </w:rPr>
        <w:t xml:space="preserve">This following statement is required. Iowa State University and the "Ethics of Technology Club"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Article V - Membership:</w:t>
      </w:r>
    </w:p>
    <w:p w:rsidR="00000000" w:rsidDel="00000000" w:rsidP="00000000" w:rsidRDefault="00000000" w:rsidRPr="00000000" w14:paraId="00000010">
      <w:pPr>
        <w:rPr>
          <w:i w:val="1"/>
          <w:color w:val="555555"/>
        </w:rPr>
      </w:pPr>
      <w:r w:rsidDel="00000000" w:rsidR="00000000" w:rsidRPr="00000000">
        <w:rPr>
          <w:rtl w:val="0"/>
        </w:rPr>
        <w:t xml:space="preserve">Membership shall be open to all registered students in good standing at Iowa State University.</w:t>
      </w:r>
      <w:r w:rsidDel="00000000" w:rsidR="00000000" w:rsidRPr="00000000">
        <w:rPr>
          <w:rtl w:val="0"/>
        </w:rPr>
      </w:r>
    </w:p>
    <w:p w:rsidR="00000000" w:rsidDel="00000000" w:rsidP="00000000" w:rsidRDefault="00000000" w:rsidRPr="00000000" w14:paraId="00000011">
      <w:pPr>
        <w:spacing w:after="180" w:lineRule="auto"/>
        <w:rPr>
          <w:color w:val="555555"/>
        </w:rPr>
      </w:pPr>
      <w:r w:rsidDel="00000000" w:rsidR="00000000" w:rsidRPr="00000000">
        <w:rPr>
          <w:rtl w:val="0"/>
        </w:rPr>
      </w:r>
    </w:p>
    <w:p w:rsidR="00000000" w:rsidDel="00000000" w:rsidP="00000000" w:rsidRDefault="00000000" w:rsidRPr="00000000" w14:paraId="00000012">
      <w:pPr>
        <w:spacing w:after="180" w:lineRule="auto"/>
        <w:rPr>
          <w:b w:val="1"/>
        </w:rPr>
      </w:pPr>
      <w:r w:rsidDel="00000000" w:rsidR="00000000" w:rsidRPr="00000000">
        <w:rPr>
          <w:b w:val="1"/>
          <w:rtl w:val="0"/>
        </w:rPr>
        <w:t xml:space="preserve">Article VI - Officers:</w:t>
      </w:r>
    </w:p>
    <w:p w:rsidR="00000000" w:rsidDel="00000000" w:rsidP="00000000" w:rsidRDefault="00000000" w:rsidRPr="00000000" w14:paraId="00000013">
      <w:pPr>
        <w:rPr/>
      </w:pPr>
      <w:r w:rsidDel="00000000" w:rsidR="00000000" w:rsidRPr="00000000">
        <w:rPr>
          <w:rtl w:val="0"/>
        </w:rPr>
        <w:t xml:space="preserve">The president and treasurer are the only two office positions that are elected by a majority vote of the general membership.  The general election for these two office positions will be held once a year at the beginning of each calendar year during the first meeting of the second semester, the adviser may attend and vote too.  Every other office position is chosen by the president of the club for the current calendar year, these positions include but are not limited to Secretary, Historian and Vice President.  The President is responsible for emailing all the members of the club the topic of discussion the day before the meeting, he/she is also responsible for issues pertaining to risk management and contacting the club’s adviser when those issues come up. The President is also responsible for running all meetings, including the cabinet meeting each month.  The Vice President will be responsible for reserving room spaces each semester.  The Vice President will be responsible for submitting a club activities form to the EAC for approval.  The Vice President will be responsible for reserving room spaces each semester.  The Historian will be responsible for keeping track of any notes and organizing them so that we will have a record of all our discussions, this will help us keep track of which topics we have already discussed.  The Secretary will be responsible for ensuring the safety and routine maintenance of the club’s equipment.   The Treasurer will be informed if hosting the speaker will cost money and if it does she/he will be expected to coordinate the usage of club funds to accommodate those costs.  The deadline for requesting funding is January 1st, the Treasurer is responsible for initiating that request and he is also responsible for preparing the club’s budget.  The Treasurer is also responsible for collecting and depositing monies on behalf of the club and he must deposit said monies within 48 hours of receiving the money. </w:t>
      </w:r>
    </w:p>
    <w:p w:rsidR="00000000" w:rsidDel="00000000" w:rsidP="00000000" w:rsidRDefault="00000000" w:rsidRPr="00000000" w14:paraId="00000014">
      <w:pPr>
        <w:rPr/>
      </w:pPr>
      <w:r w:rsidDel="00000000" w:rsidR="00000000" w:rsidRPr="00000000">
        <w:rPr>
          <w:rtl w:val="0"/>
        </w:rPr>
        <w:t xml:space="preserve">The officers of this organization must meet the following requirements:</w:t>
      </w:r>
    </w:p>
    <w:p w:rsidR="00000000" w:rsidDel="00000000" w:rsidP="00000000" w:rsidRDefault="00000000" w:rsidRPr="00000000" w14:paraId="00000015">
      <w:pPr>
        <w:rPr/>
      </w:pPr>
      <w:r w:rsidDel="00000000" w:rsidR="00000000" w:rsidRPr="00000000">
        <w:rPr>
          <w:rtl w:val="0"/>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000000" w:rsidDel="00000000" w:rsidP="00000000" w:rsidRDefault="00000000" w:rsidRPr="00000000" w14:paraId="00000016">
      <w:pPr>
        <w:rPr/>
      </w:pPr>
      <w:r w:rsidDel="00000000" w:rsidR="00000000" w:rsidRPr="00000000">
        <w:rPr>
          <w:rtl w:val="0"/>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17">
      <w:pPr>
        <w:rPr/>
      </w:pPr>
      <w:r w:rsidDel="00000000" w:rsidR="00000000" w:rsidRPr="00000000">
        <w:rPr>
          <w:rtl w:val="0"/>
        </w:rPr>
        <w:t xml:space="preserve">(c) Be ineligible to hold an office should the student fail to maintain the requirements as prescribed in (a) and (b). </w:t>
      </w:r>
    </w:p>
    <w:p w:rsidR="00000000" w:rsidDel="00000000" w:rsidP="00000000" w:rsidRDefault="00000000" w:rsidRPr="00000000" w14:paraId="00000018">
      <w:pPr>
        <w:rPr/>
      </w:pPr>
      <w:r w:rsidDel="00000000" w:rsidR="00000000" w:rsidRPr="00000000">
        <w:rPr>
          <w:rtl w:val="0"/>
        </w:rPr>
        <w:t xml:space="preserve">Impeachment can happen to anyone in office and possible reasons for impeachment are being absent for a majority of meetings and inappropriate use of power.  Impeachment proceedings begin with a meeting of all members where a vote of impeachment requires a majority vote to be passed on to a different, all officers, meeting where a two thirds vote is required for the officer to be impeached.  The person being put up for impeachment may speak in both the first vote of all members and the second vote with only officers.  If impeachment is voted on in both meeting votes then a replacement officer must be voted on within the week and for this the same election procedures that are used during regular elections will be followed.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180" w:lineRule="auto"/>
        <w:rPr/>
      </w:pPr>
      <w:r w:rsidDel="00000000" w:rsidR="00000000" w:rsidRPr="00000000">
        <w:rPr>
          <w:rtl w:val="0"/>
        </w:rPr>
      </w:r>
    </w:p>
    <w:p w:rsidR="00000000" w:rsidDel="00000000" w:rsidP="00000000" w:rsidRDefault="00000000" w:rsidRPr="00000000" w14:paraId="00000020">
      <w:pPr>
        <w:spacing w:after="180" w:lineRule="auto"/>
        <w:rPr>
          <w:b w:val="1"/>
        </w:rPr>
      </w:pPr>
      <w:r w:rsidDel="00000000" w:rsidR="00000000" w:rsidRPr="00000000">
        <w:rPr>
          <w:b w:val="1"/>
          <w:rtl w:val="0"/>
        </w:rPr>
        <w:t xml:space="preserve">Article VII - Adviser:</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advisers job is to advise the club’s president and officers on how to improve the club, he will also be responsible for giving final approval on all major club decisions.  The adviser's term will last for as long as he/she wants to be the club’s adviser or if he leaves Iowa State University.  If we require a new adviser the club will reach out to all philosophy professors and see who would be available and interested in becoming our club’s adviser.  A general election where the general membership will vote on a new adviser will occur, before that the new adviser to be voted on in the general election will be nominated by members of office during a meeting of only officers.   In the instance where impeachment might be necessary a first vote will happen where the general membership will vote and the adviser will be able to defend himself.  If the general vote is a majority in favor of impeachment it will then go to a special final hearing where only the officers attend and vote if they vote two thirds in favor of impeachment the adviser will be officially impeached.  If an adviser has been impeached then immediately the normal procedure for electing a new adviser will go into effect.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Article VIII - Finances: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by the Treasurer. The Adviser to this organization must approve and sign each expenditure before payment.  If our club should be dissolved all remaining funds goes to the university and should be given to it within 48 hours of dissolution.  Our club shall never have member dues now or in the future.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Article IX - Amendments and Ratification: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constitution will be voted on by the general membership and will be considered ratified if a majority of the general membership vote to ratify it.  For a new amendment to be added to the constitution a two thirds vote of the general membership is required for ratification of the new amendment.  A new amendment can only be suggested by a current officer of the club or the adviser, for any ratification process the adviser can choose to be present and if they want to vote.  After the constitution has been updated with a new amendment within 5 days of the club’s Secretary has to submit the updated constitution to Student Activities Center for approval.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