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97D9C" w14:textId="77777777" w:rsidR="001D0E72" w:rsidRDefault="001D0E72" w:rsidP="001D0E72">
      <w:pPr>
        <w:jc w:val="center"/>
      </w:pPr>
      <w:r>
        <w:rPr>
          <w:b/>
          <w:bCs/>
          <w:sz w:val="32"/>
        </w:rPr>
        <w:t>American Association of Swine Veterinarians at Iowa State University College of Veterinary Medicine Constitution</w:t>
      </w:r>
    </w:p>
    <w:p w14:paraId="35149187" w14:textId="77777777" w:rsidR="001D0E72" w:rsidRDefault="001D0E72" w:rsidP="001D0E72">
      <w:pPr>
        <w:tabs>
          <w:tab w:val="left" w:pos="1800"/>
        </w:tabs>
        <w:ind w:left="1440" w:hanging="1440"/>
      </w:pPr>
    </w:p>
    <w:tbl>
      <w:tblPr>
        <w:tblW w:w="0" w:type="auto"/>
        <w:tblLook w:val="0000" w:firstRow="0" w:lastRow="0" w:firstColumn="0" w:lastColumn="0" w:noHBand="0" w:noVBand="0"/>
      </w:tblPr>
      <w:tblGrid>
        <w:gridCol w:w="1355"/>
        <w:gridCol w:w="1596"/>
        <w:gridCol w:w="21"/>
        <w:gridCol w:w="6388"/>
      </w:tblGrid>
      <w:tr w:rsidR="001D0E72" w14:paraId="0710790A" w14:textId="77777777" w:rsidTr="00932CFA">
        <w:tc>
          <w:tcPr>
            <w:tcW w:w="1355" w:type="dxa"/>
          </w:tcPr>
          <w:p w14:paraId="711FC94C" w14:textId="77777777" w:rsidR="001D0E72" w:rsidRDefault="001D0E72" w:rsidP="00932CFA">
            <w:pPr>
              <w:tabs>
                <w:tab w:val="left" w:pos="1800"/>
              </w:tabs>
            </w:pPr>
            <w:r>
              <w:t>Article I.</w:t>
            </w:r>
          </w:p>
        </w:tc>
        <w:tc>
          <w:tcPr>
            <w:tcW w:w="1617" w:type="dxa"/>
            <w:gridSpan w:val="2"/>
          </w:tcPr>
          <w:p w14:paraId="6B7A5FF8" w14:textId="77777777" w:rsidR="001D0E72" w:rsidRDefault="001D0E72" w:rsidP="00932CFA">
            <w:pPr>
              <w:tabs>
                <w:tab w:val="left" w:pos="1800"/>
              </w:tabs>
            </w:pPr>
            <w:r>
              <w:t>Name</w:t>
            </w:r>
          </w:p>
        </w:tc>
        <w:tc>
          <w:tcPr>
            <w:tcW w:w="6388" w:type="dxa"/>
          </w:tcPr>
          <w:p w14:paraId="50C09492" w14:textId="77777777" w:rsidR="001D0E72" w:rsidRDefault="001D0E72" w:rsidP="00932CFA">
            <w:pPr>
              <w:tabs>
                <w:tab w:val="left" w:pos="1800"/>
              </w:tabs>
            </w:pPr>
          </w:p>
        </w:tc>
      </w:tr>
      <w:tr w:rsidR="001D0E72" w14:paraId="6776CC9B" w14:textId="77777777" w:rsidTr="00932CFA">
        <w:tc>
          <w:tcPr>
            <w:tcW w:w="1355" w:type="dxa"/>
          </w:tcPr>
          <w:p w14:paraId="1E001980" w14:textId="77777777" w:rsidR="001D0E72" w:rsidRDefault="001D0E72" w:rsidP="00932CFA">
            <w:pPr>
              <w:tabs>
                <w:tab w:val="left" w:pos="1800"/>
              </w:tabs>
            </w:pPr>
          </w:p>
        </w:tc>
        <w:tc>
          <w:tcPr>
            <w:tcW w:w="1617" w:type="dxa"/>
            <w:gridSpan w:val="2"/>
          </w:tcPr>
          <w:p w14:paraId="04DF0511" w14:textId="77777777" w:rsidR="001D0E72" w:rsidRDefault="001D0E72" w:rsidP="00932CFA">
            <w:pPr>
              <w:tabs>
                <w:tab w:val="left" w:pos="1800"/>
              </w:tabs>
            </w:pPr>
            <w:r>
              <w:t xml:space="preserve">   Section 1.</w:t>
            </w:r>
          </w:p>
        </w:tc>
        <w:tc>
          <w:tcPr>
            <w:tcW w:w="6388" w:type="dxa"/>
          </w:tcPr>
          <w:p w14:paraId="7AD20E2D" w14:textId="77777777" w:rsidR="001D0E72" w:rsidRDefault="001D0E72" w:rsidP="00932CFA">
            <w:pPr>
              <w:tabs>
                <w:tab w:val="left" w:pos="1800"/>
              </w:tabs>
            </w:pPr>
            <w:r>
              <w:t>This organization will be called the American Association of Swine Veterinarians (AASV) at Iowa State University College of Veterinary Medicine (ISU CVM)</w:t>
            </w:r>
          </w:p>
        </w:tc>
      </w:tr>
      <w:tr w:rsidR="001D0E72" w14:paraId="3CAFB3FA" w14:textId="77777777" w:rsidTr="00932CFA">
        <w:tc>
          <w:tcPr>
            <w:tcW w:w="1355" w:type="dxa"/>
          </w:tcPr>
          <w:p w14:paraId="539444AD" w14:textId="77777777" w:rsidR="001D0E72" w:rsidRDefault="001D0E72" w:rsidP="00932CFA">
            <w:pPr>
              <w:tabs>
                <w:tab w:val="left" w:pos="1800"/>
              </w:tabs>
            </w:pPr>
          </w:p>
        </w:tc>
        <w:tc>
          <w:tcPr>
            <w:tcW w:w="1617" w:type="dxa"/>
            <w:gridSpan w:val="2"/>
          </w:tcPr>
          <w:p w14:paraId="7A1B900A" w14:textId="77777777" w:rsidR="001D0E72" w:rsidRDefault="001D0E72" w:rsidP="00932CFA">
            <w:pPr>
              <w:tabs>
                <w:tab w:val="left" w:pos="1800"/>
              </w:tabs>
            </w:pPr>
          </w:p>
        </w:tc>
        <w:tc>
          <w:tcPr>
            <w:tcW w:w="6388" w:type="dxa"/>
          </w:tcPr>
          <w:p w14:paraId="0E71BEC1" w14:textId="77777777" w:rsidR="001D0E72" w:rsidRDefault="001D0E72" w:rsidP="00932CFA">
            <w:pPr>
              <w:tabs>
                <w:tab w:val="left" w:pos="1800"/>
              </w:tabs>
            </w:pPr>
          </w:p>
        </w:tc>
      </w:tr>
      <w:tr w:rsidR="001D0E72" w14:paraId="765BC6D2" w14:textId="77777777" w:rsidTr="00932CFA">
        <w:tc>
          <w:tcPr>
            <w:tcW w:w="1355" w:type="dxa"/>
          </w:tcPr>
          <w:p w14:paraId="3B984AB3" w14:textId="77777777" w:rsidR="001D0E72" w:rsidRDefault="001D0E72" w:rsidP="00932CFA">
            <w:pPr>
              <w:tabs>
                <w:tab w:val="left" w:pos="1800"/>
              </w:tabs>
            </w:pPr>
            <w:r>
              <w:t>Article II.</w:t>
            </w:r>
          </w:p>
        </w:tc>
        <w:tc>
          <w:tcPr>
            <w:tcW w:w="1617" w:type="dxa"/>
            <w:gridSpan w:val="2"/>
          </w:tcPr>
          <w:p w14:paraId="5C767670" w14:textId="77777777" w:rsidR="001D0E72" w:rsidRDefault="001D0E72" w:rsidP="00932CFA">
            <w:pPr>
              <w:tabs>
                <w:tab w:val="left" w:pos="1800"/>
              </w:tabs>
            </w:pPr>
            <w:r>
              <w:t>Purpose</w:t>
            </w:r>
          </w:p>
        </w:tc>
        <w:tc>
          <w:tcPr>
            <w:tcW w:w="6388" w:type="dxa"/>
          </w:tcPr>
          <w:p w14:paraId="47AA967B" w14:textId="77777777" w:rsidR="001D0E72" w:rsidRDefault="001D0E72" w:rsidP="00932CFA">
            <w:pPr>
              <w:tabs>
                <w:tab w:val="left" w:pos="1800"/>
              </w:tabs>
            </w:pPr>
          </w:p>
        </w:tc>
      </w:tr>
      <w:tr w:rsidR="001D0E72" w14:paraId="70BB54CE" w14:textId="77777777" w:rsidTr="00932CFA">
        <w:tc>
          <w:tcPr>
            <w:tcW w:w="1355" w:type="dxa"/>
          </w:tcPr>
          <w:p w14:paraId="39E753D6" w14:textId="77777777" w:rsidR="001D0E72" w:rsidRDefault="001D0E72" w:rsidP="00932CFA">
            <w:pPr>
              <w:tabs>
                <w:tab w:val="left" w:pos="1800"/>
              </w:tabs>
            </w:pPr>
          </w:p>
        </w:tc>
        <w:tc>
          <w:tcPr>
            <w:tcW w:w="1617" w:type="dxa"/>
            <w:gridSpan w:val="2"/>
          </w:tcPr>
          <w:p w14:paraId="7A8801CB" w14:textId="77777777" w:rsidR="001D0E72" w:rsidRDefault="001D0E72" w:rsidP="00932CFA">
            <w:pPr>
              <w:tabs>
                <w:tab w:val="left" w:pos="1800"/>
              </w:tabs>
            </w:pPr>
            <w:r>
              <w:t xml:space="preserve">   Section 1.</w:t>
            </w:r>
          </w:p>
        </w:tc>
        <w:tc>
          <w:tcPr>
            <w:tcW w:w="6388" w:type="dxa"/>
          </w:tcPr>
          <w:p w14:paraId="4EB9CCC5" w14:textId="77777777" w:rsidR="001D0E72" w:rsidRDefault="001D0E72" w:rsidP="00932CFA">
            <w:pPr>
              <w:tabs>
                <w:tab w:val="left" w:pos="1800"/>
              </w:tabs>
            </w:pPr>
            <w:r>
              <w:t xml:space="preserve">The AASV at ISU CVM will provide the students, faculty, and staff of the College of Veterinary Medicine an organization for the following purposes: </w:t>
            </w:r>
          </w:p>
          <w:p w14:paraId="48F17D81" w14:textId="77777777" w:rsidR="001D0E72" w:rsidRDefault="001D0E72" w:rsidP="001D0E72">
            <w:pPr>
              <w:numPr>
                <w:ilvl w:val="0"/>
                <w:numId w:val="3"/>
              </w:numPr>
            </w:pPr>
            <w:r>
              <w:t xml:space="preserve">To promote the development and availability of resources which enhance the effectiveness of professional activities in the swine industry.  </w:t>
            </w:r>
          </w:p>
          <w:p w14:paraId="736892D4" w14:textId="77777777" w:rsidR="001D0E72" w:rsidRDefault="001D0E72" w:rsidP="001D0E72">
            <w:pPr>
              <w:numPr>
                <w:ilvl w:val="0"/>
                <w:numId w:val="3"/>
              </w:numPr>
            </w:pPr>
            <w:r>
              <w:t>Create opportunities to inspire personal and professional growth.</w:t>
            </w:r>
          </w:p>
          <w:p w14:paraId="0DD5CE79" w14:textId="77777777" w:rsidR="001D0E72" w:rsidRDefault="001D0E72" w:rsidP="001D0E72">
            <w:pPr>
              <w:numPr>
                <w:ilvl w:val="0"/>
                <w:numId w:val="3"/>
              </w:numPr>
            </w:pPr>
            <w:r>
              <w:t xml:space="preserve">Advocate science-based approaches to industry issues.  </w:t>
            </w:r>
          </w:p>
          <w:p w14:paraId="5E5EAA62" w14:textId="77777777" w:rsidR="001D0E72" w:rsidRDefault="001D0E72" w:rsidP="001D0E72">
            <w:pPr>
              <w:numPr>
                <w:ilvl w:val="0"/>
                <w:numId w:val="3"/>
              </w:numPr>
            </w:pPr>
            <w:r>
              <w:t>Encourage personal and professional interaction between the student chapter and national organization.</w:t>
            </w:r>
          </w:p>
        </w:tc>
      </w:tr>
      <w:tr w:rsidR="001D0E72" w14:paraId="157094B0" w14:textId="77777777" w:rsidTr="00932CFA">
        <w:tc>
          <w:tcPr>
            <w:tcW w:w="1355" w:type="dxa"/>
          </w:tcPr>
          <w:p w14:paraId="5DB14F8E" w14:textId="77777777" w:rsidR="001D0E72" w:rsidRDefault="001D0E72" w:rsidP="00932CFA">
            <w:pPr>
              <w:tabs>
                <w:tab w:val="left" w:pos="1800"/>
              </w:tabs>
            </w:pPr>
          </w:p>
        </w:tc>
        <w:tc>
          <w:tcPr>
            <w:tcW w:w="1617" w:type="dxa"/>
            <w:gridSpan w:val="2"/>
          </w:tcPr>
          <w:p w14:paraId="7645EA00" w14:textId="77777777" w:rsidR="001D0E72" w:rsidRDefault="001D0E72" w:rsidP="00932CFA">
            <w:pPr>
              <w:tabs>
                <w:tab w:val="left" w:pos="1800"/>
              </w:tabs>
            </w:pPr>
            <w:r>
              <w:t xml:space="preserve">   Section 2.</w:t>
            </w:r>
          </w:p>
        </w:tc>
        <w:tc>
          <w:tcPr>
            <w:tcW w:w="6388" w:type="dxa"/>
          </w:tcPr>
          <w:p w14:paraId="732F0605" w14:textId="77777777" w:rsidR="001D0E72" w:rsidRDefault="001D0E72" w:rsidP="00932CFA">
            <w:pPr>
              <w:tabs>
                <w:tab w:val="left" w:pos="1800"/>
              </w:tabs>
            </w:pPr>
            <w:r>
              <w:t xml:space="preserve">AASV at ISU CVM abides by and supports established Iowa State University policies, State and Federal Laws and follows local ordinances and regulations. AASV at ISU CVM agrees to annually complete President’s training and Treasure’s training. </w:t>
            </w:r>
          </w:p>
          <w:p w14:paraId="6E06F01D" w14:textId="77777777" w:rsidR="001D0E72" w:rsidRDefault="001D0E72" w:rsidP="00932CFA">
            <w:pPr>
              <w:tabs>
                <w:tab w:val="left" w:pos="1800"/>
              </w:tabs>
            </w:pPr>
          </w:p>
          <w:p w14:paraId="1B3683F2" w14:textId="77777777" w:rsidR="001D0E72" w:rsidRDefault="001D0E72" w:rsidP="00932CFA">
            <w:pPr>
              <w:tabs>
                <w:tab w:val="left" w:pos="1800"/>
              </w:tabs>
            </w:pPr>
          </w:p>
        </w:tc>
      </w:tr>
      <w:tr w:rsidR="001D0E72" w14:paraId="75C97555" w14:textId="77777777" w:rsidTr="00932CFA">
        <w:tc>
          <w:tcPr>
            <w:tcW w:w="1355" w:type="dxa"/>
          </w:tcPr>
          <w:p w14:paraId="1B04D924" w14:textId="77777777" w:rsidR="001D0E72" w:rsidRDefault="001D0E72" w:rsidP="00932CFA">
            <w:pPr>
              <w:tabs>
                <w:tab w:val="left" w:pos="1800"/>
              </w:tabs>
            </w:pPr>
          </w:p>
        </w:tc>
        <w:tc>
          <w:tcPr>
            <w:tcW w:w="1617" w:type="dxa"/>
            <w:gridSpan w:val="2"/>
          </w:tcPr>
          <w:p w14:paraId="240AEC35" w14:textId="77777777" w:rsidR="001D0E72" w:rsidRDefault="001D0E72" w:rsidP="00932CFA">
            <w:pPr>
              <w:tabs>
                <w:tab w:val="left" w:pos="1800"/>
              </w:tabs>
            </w:pPr>
          </w:p>
        </w:tc>
        <w:tc>
          <w:tcPr>
            <w:tcW w:w="6388" w:type="dxa"/>
          </w:tcPr>
          <w:p w14:paraId="52147496" w14:textId="77777777" w:rsidR="001D0E72" w:rsidRDefault="001D0E72" w:rsidP="00932CFA">
            <w:pPr>
              <w:tabs>
                <w:tab w:val="left" w:pos="1800"/>
              </w:tabs>
            </w:pPr>
          </w:p>
        </w:tc>
      </w:tr>
      <w:tr w:rsidR="001D0E72" w14:paraId="59C4EC1D" w14:textId="77777777" w:rsidTr="00932CFA">
        <w:tc>
          <w:tcPr>
            <w:tcW w:w="1355" w:type="dxa"/>
          </w:tcPr>
          <w:p w14:paraId="4CA72BB9" w14:textId="77777777" w:rsidR="001D0E72" w:rsidRDefault="001D0E72" w:rsidP="00932CFA">
            <w:pPr>
              <w:tabs>
                <w:tab w:val="left" w:pos="1800"/>
              </w:tabs>
            </w:pPr>
            <w:r>
              <w:t>Article III.</w:t>
            </w:r>
          </w:p>
        </w:tc>
        <w:tc>
          <w:tcPr>
            <w:tcW w:w="1617" w:type="dxa"/>
            <w:gridSpan w:val="2"/>
          </w:tcPr>
          <w:p w14:paraId="44453D23" w14:textId="77777777" w:rsidR="001D0E72" w:rsidRDefault="001D0E72" w:rsidP="00932CFA">
            <w:pPr>
              <w:tabs>
                <w:tab w:val="left" w:pos="1800"/>
              </w:tabs>
            </w:pPr>
            <w:r>
              <w:t>Membership</w:t>
            </w:r>
          </w:p>
        </w:tc>
        <w:tc>
          <w:tcPr>
            <w:tcW w:w="6388" w:type="dxa"/>
          </w:tcPr>
          <w:p w14:paraId="2F4734E4" w14:textId="77777777" w:rsidR="001D0E72" w:rsidRDefault="001D0E72" w:rsidP="00932CFA">
            <w:pPr>
              <w:tabs>
                <w:tab w:val="left" w:pos="1800"/>
              </w:tabs>
            </w:pPr>
          </w:p>
        </w:tc>
      </w:tr>
      <w:tr w:rsidR="001D0E72" w14:paraId="477CA239" w14:textId="77777777" w:rsidTr="00932CFA">
        <w:tc>
          <w:tcPr>
            <w:tcW w:w="1355" w:type="dxa"/>
          </w:tcPr>
          <w:p w14:paraId="72A2F3D7" w14:textId="77777777" w:rsidR="001D0E72" w:rsidRDefault="001D0E72" w:rsidP="00932CFA">
            <w:pPr>
              <w:tabs>
                <w:tab w:val="left" w:pos="1800"/>
              </w:tabs>
            </w:pPr>
          </w:p>
        </w:tc>
        <w:tc>
          <w:tcPr>
            <w:tcW w:w="1617" w:type="dxa"/>
            <w:gridSpan w:val="2"/>
          </w:tcPr>
          <w:p w14:paraId="7071811A" w14:textId="77777777" w:rsidR="001D0E72" w:rsidRDefault="001D0E72" w:rsidP="00932CFA">
            <w:pPr>
              <w:tabs>
                <w:tab w:val="left" w:pos="1800"/>
              </w:tabs>
            </w:pPr>
            <w:r>
              <w:t xml:space="preserve">   Section 1.</w:t>
            </w:r>
          </w:p>
        </w:tc>
        <w:tc>
          <w:tcPr>
            <w:tcW w:w="6388" w:type="dxa"/>
          </w:tcPr>
          <w:p w14:paraId="4D72C857" w14:textId="77777777" w:rsidR="001D0E72" w:rsidRDefault="001D0E72" w:rsidP="00932CFA">
            <w:pPr>
              <w:tabs>
                <w:tab w:val="left" w:pos="1800"/>
              </w:tabs>
            </w:pPr>
            <w:r>
              <w:t xml:space="preserve">Membership in the AASV at ISU CVM will include all students, faculty, and staff interested in promoting activities in the swine industry. Membership shall be open to all registered students at </w:t>
            </w:r>
            <w:smartTag w:uri="urn:schemas-microsoft-com:office:smarttags" w:element="place">
              <w:smartTag w:uri="urn:schemas-microsoft-com:office:smarttags" w:element="PlaceName">
                <w:r>
                  <w:t>Iowa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w:t>
            </w:r>
          </w:p>
        </w:tc>
      </w:tr>
      <w:tr w:rsidR="001D0E72" w14:paraId="4F5CC4F1" w14:textId="77777777" w:rsidTr="00932CFA">
        <w:tc>
          <w:tcPr>
            <w:tcW w:w="1355" w:type="dxa"/>
          </w:tcPr>
          <w:p w14:paraId="13683EC6" w14:textId="77777777" w:rsidR="001D0E72" w:rsidRDefault="001D0E72" w:rsidP="00932CFA">
            <w:pPr>
              <w:tabs>
                <w:tab w:val="left" w:pos="1800"/>
              </w:tabs>
            </w:pPr>
          </w:p>
        </w:tc>
        <w:tc>
          <w:tcPr>
            <w:tcW w:w="1617" w:type="dxa"/>
            <w:gridSpan w:val="2"/>
          </w:tcPr>
          <w:p w14:paraId="213CF225" w14:textId="77777777" w:rsidR="001D0E72" w:rsidRDefault="001D0E72" w:rsidP="00932CFA">
            <w:pPr>
              <w:tabs>
                <w:tab w:val="left" w:pos="1800"/>
              </w:tabs>
            </w:pPr>
            <w:r>
              <w:t xml:space="preserve">   Section 2.</w:t>
            </w:r>
          </w:p>
        </w:tc>
        <w:tc>
          <w:tcPr>
            <w:tcW w:w="6388" w:type="dxa"/>
          </w:tcPr>
          <w:p w14:paraId="3A224278" w14:textId="77777777" w:rsidR="001D0E72" w:rsidRPr="00CA1332" w:rsidRDefault="001D0E72" w:rsidP="00932CFA">
            <w:pPr>
              <w:tabs>
                <w:tab w:val="left" w:pos="1800"/>
              </w:tabs>
              <w:rPr>
                <w:color w:val="000000"/>
              </w:rPr>
            </w:pPr>
            <w:r w:rsidRPr="00CA1332">
              <w:rPr>
                <w:bCs/>
                <w:color w:val="000000"/>
              </w:rPr>
              <w:t xml:space="preserve">Iowa State University and </w:t>
            </w:r>
            <w:r w:rsidRPr="00CA1332">
              <w:rPr>
                <w:color w:val="000000"/>
              </w:rPr>
              <w:t xml:space="preserve">the </w:t>
            </w:r>
            <w:r>
              <w:t xml:space="preserve">AASV at ISU CVM </w:t>
            </w:r>
            <w:r w:rsidRPr="00CA1332">
              <w:rPr>
                <w:bCs/>
                <w:color w:val="000000"/>
              </w:rPr>
              <w:t>do not discriminate on the basis</w:t>
            </w:r>
            <w:r>
              <w:rPr>
                <w:bCs/>
                <w:color w:val="000000"/>
              </w:rPr>
              <w:t xml:space="preserve"> of genetic information, pregnancy, physical or mental disability, race, ethnicity, sex, color, religion, national origin, age, martial status, sexual orientation, or status as a U.S. Veteran</w:t>
            </w:r>
            <w:r w:rsidRPr="00CA1332">
              <w:rPr>
                <w:bCs/>
                <w:color w:val="000000"/>
              </w:rPr>
              <w:t>.</w:t>
            </w:r>
          </w:p>
        </w:tc>
      </w:tr>
      <w:tr w:rsidR="001D0E72" w14:paraId="2FF989A9" w14:textId="77777777" w:rsidTr="00932CFA">
        <w:tc>
          <w:tcPr>
            <w:tcW w:w="1355" w:type="dxa"/>
          </w:tcPr>
          <w:p w14:paraId="34FC391A" w14:textId="77777777" w:rsidR="001D0E72" w:rsidRDefault="001D0E72" w:rsidP="00932CFA">
            <w:pPr>
              <w:tabs>
                <w:tab w:val="left" w:pos="1800"/>
              </w:tabs>
            </w:pPr>
          </w:p>
        </w:tc>
        <w:tc>
          <w:tcPr>
            <w:tcW w:w="1617" w:type="dxa"/>
            <w:gridSpan w:val="2"/>
          </w:tcPr>
          <w:p w14:paraId="4B277555" w14:textId="77777777" w:rsidR="001D0E72" w:rsidRDefault="001D0E72" w:rsidP="00932CFA">
            <w:pPr>
              <w:tabs>
                <w:tab w:val="left" w:pos="1800"/>
              </w:tabs>
              <w:jc w:val="center"/>
            </w:pPr>
            <w:r>
              <w:t>Section 3.</w:t>
            </w:r>
          </w:p>
        </w:tc>
        <w:tc>
          <w:tcPr>
            <w:tcW w:w="6388" w:type="dxa"/>
          </w:tcPr>
          <w:p w14:paraId="43CD2462" w14:textId="77777777" w:rsidR="001D0E72" w:rsidRDefault="001D0E72" w:rsidP="00932CFA">
            <w:pPr>
              <w:tabs>
                <w:tab w:val="left" w:pos="1800"/>
              </w:tabs>
            </w:pPr>
            <w:r>
              <w:t>A quorum consists of meeting attendees.</w:t>
            </w:r>
          </w:p>
        </w:tc>
      </w:tr>
      <w:tr w:rsidR="001D0E72" w14:paraId="62383589" w14:textId="77777777" w:rsidTr="00932CFA">
        <w:tc>
          <w:tcPr>
            <w:tcW w:w="1355" w:type="dxa"/>
          </w:tcPr>
          <w:p w14:paraId="1322EBDE" w14:textId="77777777" w:rsidR="001D0E72" w:rsidRDefault="001D0E72" w:rsidP="00932CFA">
            <w:pPr>
              <w:tabs>
                <w:tab w:val="left" w:pos="1800"/>
              </w:tabs>
            </w:pPr>
          </w:p>
        </w:tc>
        <w:tc>
          <w:tcPr>
            <w:tcW w:w="1617" w:type="dxa"/>
            <w:gridSpan w:val="2"/>
          </w:tcPr>
          <w:p w14:paraId="3DBF6476" w14:textId="77777777" w:rsidR="001D0E72" w:rsidRDefault="001D0E72" w:rsidP="00932CFA">
            <w:pPr>
              <w:tabs>
                <w:tab w:val="left" w:pos="1800"/>
              </w:tabs>
              <w:jc w:val="center"/>
            </w:pPr>
            <w:r>
              <w:t>Section 4.</w:t>
            </w:r>
          </w:p>
        </w:tc>
        <w:tc>
          <w:tcPr>
            <w:tcW w:w="6388" w:type="dxa"/>
          </w:tcPr>
          <w:p w14:paraId="727DE146" w14:textId="77777777" w:rsidR="001D0E72" w:rsidRDefault="001D0E72" w:rsidP="00932CFA">
            <w:pPr>
              <w:tabs>
                <w:tab w:val="left" w:pos="1800"/>
              </w:tabs>
            </w:pPr>
            <w:r>
              <w:t>As a member, one is required to attend organization meetings regularly, pay dues, and actively support the organization’s projects.</w:t>
            </w:r>
          </w:p>
        </w:tc>
      </w:tr>
      <w:tr w:rsidR="001D0E72" w14:paraId="05A67612" w14:textId="77777777" w:rsidTr="00932CFA">
        <w:tc>
          <w:tcPr>
            <w:tcW w:w="1355" w:type="dxa"/>
          </w:tcPr>
          <w:p w14:paraId="216AB365" w14:textId="77777777" w:rsidR="001D0E72" w:rsidRDefault="001D0E72" w:rsidP="00932CFA">
            <w:pPr>
              <w:tabs>
                <w:tab w:val="left" w:pos="1800"/>
              </w:tabs>
            </w:pPr>
          </w:p>
        </w:tc>
        <w:tc>
          <w:tcPr>
            <w:tcW w:w="1617" w:type="dxa"/>
            <w:gridSpan w:val="2"/>
          </w:tcPr>
          <w:p w14:paraId="1570EF61" w14:textId="77777777" w:rsidR="001D0E72" w:rsidRDefault="001D0E72" w:rsidP="00932CFA">
            <w:pPr>
              <w:tabs>
                <w:tab w:val="left" w:pos="1800"/>
              </w:tabs>
              <w:jc w:val="center"/>
            </w:pPr>
            <w:r>
              <w:t>Section 5.</w:t>
            </w:r>
          </w:p>
        </w:tc>
        <w:tc>
          <w:tcPr>
            <w:tcW w:w="6388" w:type="dxa"/>
          </w:tcPr>
          <w:p w14:paraId="289C0CDE" w14:textId="77777777" w:rsidR="001D0E72" w:rsidRDefault="001D0E72" w:rsidP="00932CFA">
            <w:pPr>
              <w:tabs>
                <w:tab w:val="left" w:pos="1800"/>
              </w:tabs>
            </w:pPr>
            <w:r>
              <w:t>The maximum amount for annual membership dues is set at $100.</w:t>
            </w:r>
          </w:p>
        </w:tc>
      </w:tr>
      <w:tr w:rsidR="001D0E72" w14:paraId="7794F6FA" w14:textId="77777777" w:rsidTr="00932CFA">
        <w:tc>
          <w:tcPr>
            <w:tcW w:w="1355" w:type="dxa"/>
          </w:tcPr>
          <w:p w14:paraId="5E0C46B6" w14:textId="77777777" w:rsidR="001D0E72" w:rsidRDefault="001D0E72" w:rsidP="00932CFA">
            <w:pPr>
              <w:tabs>
                <w:tab w:val="left" w:pos="1800"/>
              </w:tabs>
            </w:pPr>
          </w:p>
        </w:tc>
        <w:tc>
          <w:tcPr>
            <w:tcW w:w="1617" w:type="dxa"/>
            <w:gridSpan w:val="2"/>
          </w:tcPr>
          <w:p w14:paraId="18019A79" w14:textId="77777777" w:rsidR="001D0E72" w:rsidRDefault="001D0E72" w:rsidP="00932CFA">
            <w:pPr>
              <w:tabs>
                <w:tab w:val="left" w:pos="1800"/>
              </w:tabs>
            </w:pPr>
          </w:p>
        </w:tc>
        <w:tc>
          <w:tcPr>
            <w:tcW w:w="6388" w:type="dxa"/>
          </w:tcPr>
          <w:p w14:paraId="108FCC15" w14:textId="77777777" w:rsidR="001D0E72" w:rsidRDefault="001D0E72" w:rsidP="00932CFA">
            <w:pPr>
              <w:tabs>
                <w:tab w:val="left" w:pos="1800"/>
              </w:tabs>
            </w:pPr>
          </w:p>
        </w:tc>
      </w:tr>
      <w:tr w:rsidR="001D0E72" w14:paraId="7C69B8DA" w14:textId="77777777" w:rsidTr="00932CFA">
        <w:tc>
          <w:tcPr>
            <w:tcW w:w="1355" w:type="dxa"/>
          </w:tcPr>
          <w:p w14:paraId="28D3BB40" w14:textId="77777777" w:rsidR="001D0E72" w:rsidRDefault="001D0E72" w:rsidP="00932CFA">
            <w:pPr>
              <w:tabs>
                <w:tab w:val="left" w:pos="1800"/>
              </w:tabs>
            </w:pPr>
            <w:r>
              <w:lastRenderedPageBreak/>
              <w:t>Article IV.</w:t>
            </w:r>
          </w:p>
        </w:tc>
        <w:tc>
          <w:tcPr>
            <w:tcW w:w="1617" w:type="dxa"/>
            <w:gridSpan w:val="2"/>
          </w:tcPr>
          <w:p w14:paraId="5DC3456A" w14:textId="77777777" w:rsidR="001D0E72" w:rsidRDefault="001D0E72" w:rsidP="00932CFA">
            <w:pPr>
              <w:tabs>
                <w:tab w:val="left" w:pos="1800"/>
              </w:tabs>
            </w:pPr>
            <w:r>
              <w:t>Officers</w:t>
            </w:r>
          </w:p>
        </w:tc>
        <w:tc>
          <w:tcPr>
            <w:tcW w:w="6388" w:type="dxa"/>
          </w:tcPr>
          <w:p w14:paraId="274AD212" w14:textId="77777777" w:rsidR="001D0E72" w:rsidRDefault="001D0E72" w:rsidP="00932CFA">
            <w:pPr>
              <w:tabs>
                <w:tab w:val="left" w:pos="1800"/>
              </w:tabs>
            </w:pPr>
          </w:p>
        </w:tc>
      </w:tr>
      <w:tr w:rsidR="001D0E72" w14:paraId="1C981990" w14:textId="77777777" w:rsidTr="00932CFA">
        <w:tc>
          <w:tcPr>
            <w:tcW w:w="1355" w:type="dxa"/>
          </w:tcPr>
          <w:p w14:paraId="7EE58BDC" w14:textId="77777777" w:rsidR="001D0E72" w:rsidRDefault="001D0E72" w:rsidP="00932CFA">
            <w:pPr>
              <w:tabs>
                <w:tab w:val="left" w:pos="1800"/>
              </w:tabs>
            </w:pPr>
          </w:p>
        </w:tc>
        <w:tc>
          <w:tcPr>
            <w:tcW w:w="1617" w:type="dxa"/>
            <w:gridSpan w:val="2"/>
          </w:tcPr>
          <w:p w14:paraId="4733831D" w14:textId="77777777" w:rsidR="001D0E72" w:rsidRDefault="001D0E72" w:rsidP="00932CFA">
            <w:pPr>
              <w:tabs>
                <w:tab w:val="left" w:pos="1800"/>
              </w:tabs>
            </w:pPr>
            <w:r>
              <w:t xml:space="preserve">   Section 1.</w:t>
            </w:r>
          </w:p>
        </w:tc>
        <w:tc>
          <w:tcPr>
            <w:tcW w:w="6388" w:type="dxa"/>
          </w:tcPr>
          <w:p w14:paraId="1E39C3AF" w14:textId="77777777" w:rsidR="001D0E72" w:rsidRDefault="001D0E72" w:rsidP="00932CFA">
            <w:pPr>
              <w:tabs>
                <w:tab w:val="left" w:pos="1800"/>
              </w:tabs>
            </w:pPr>
            <w:r>
              <w:t xml:space="preserve">The officers of the AASV at ISU CVM shall consist of the President, Vice President, Secretary, and Treasurer. </w:t>
            </w:r>
          </w:p>
          <w:p w14:paraId="2914C361" w14:textId="77777777" w:rsidR="001D0E72" w:rsidRDefault="001D0E72" w:rsidP="00932CFA">
            <w:pPr>
              <w:tabs>
                <w:tab w:val="left" w:pos="1800"/>
              </w:tabs>
            </w:pPr>
          </w:p>
        </w:tc>
      </w:tr>
      <w:tr w:rsidR="001D0E72" w14:paraId="27CCA709" w14:textId="77777777" w:rsidTr="00932CFA">
        <w:tc>
          <w:tcPr>
            <w:tcW w:w="1355" w:type="dxa"/>
          </w:tcPr>
          <w:p w14:paraId="12195B11" w14:textId="77777777" w:rsidR="001D0E72" w:rsidRDefault="001D0E72" w:rsidP="00932CFA">
            <w:pPr>
              <w:tabs>
                <w:tab w:val="left" w:pos="1800"/>
              </w:tabs>
            </w:pPr>
          </w:p>
        </w:tc>
        <w:tc>
          <w:tcPr>
            <w:tcW w:w="1617" w:type="dxa"/>
            <w:gridSpan w:val="2"/>
          </w:tcPr>
          <w:p w14:paraId="71C76607" w14:textId="77777777" w:rsidR="001D0E72" w:rsidRDefault="001D0E72" w:rsidP="00932CFA">
            <w:pPr>
              <w:tabs>
                <w:tab w:val="left" w:pos="1800"/>
              </w:tabs>
            </w:pPr>
            <w:r>
              <w:t xml:space="preserve">   Section 2.</w:t>
            </w:r>
          </w:p>
        </w:tc>
        <w:tc>
          <w:tcPr>
            <w:tcW w:w="6388" w:type="dxa"/>
          </w:tcPr>
          <w:p w14:paraId="09A205FE" w14:textId="77777777" w:rsidR="001D0E72" w:rsidRDefault="001D0E72" w:rsidP="00932CFA">
            <w:pPr>
              <w:tabs>
                <w:tab w:val="left" w:pos="1800"/>
              </w:tabs>
            </w:pPr>
            <w:r>
              <w:t>The officers will be elected to a one-year term, and elections will occur in April of each year.  The new officers will take office May 1 of the year they were elected.  Re-election is possible.</w:t>
            </w:r>
          </w:p>
        </w:tc>
      </w:tr>
      <w:tr w:rsidR="001D0E72" w14:paraId="3783256E" w14:textId="77777777" w:rsidTr="00932CFA">
        <w:tc>
          <w:tcPr>
            <w:tcW w:w="1355" w:type="dxa"/>
          </w:tcPr>
          <w:p w14:paraId="7130BBDD" w14:textId="77777777" w:rsidR="001D0E72" w:rsidRDefault="001D0E72" w:rsidP="00932CFA">
            <w:pPr>
              <w:tabs>
                <w:tab w:val="left" w:pos="1800"/>
              </w:tabs>
            </w:pPr>
          </w:p>
        </w:tc>
        <w:tc>
          <w:tcPr>
            <w:tcW w:w="1617" w:type="dxa"/>
            <w:gridSpan w:val="2"/>
          </w:tcPr>
          <w:p w14:paraId="75A404F1" w14:textId="77777777" w:rsidR="001D0E72" w:rsidRDefault="001D0E72" w:rsidP="00932CFA">
            <w:pPr>
              <w:tabs>
                <w:tab w:val="left" w:pos="1800"/>
              </w:tabs>
            </w:pPr>
            <w:r>
              <w:t xml:space="preserve">   Section 3.</w:t>
            </w:r>
          </w:p>
        </w:tc>
        <w:tc>
          <w:tcPr>
            <w:tcW w:w="6388" w:type="dxa"/>
          </w:tcPr>
          <w:p w14:paraId="305E94E7" w14:textId="77777777" w:rsidR="001D0E72" w:rsidRDefault="001D0E72" w:rsidP="00932CFA">
            <w:pPr>
              <w:tabs>
                <w:tab w:val="left" w:pos="1800"/>
              </w:tabs>
            </w:pPr>
            <w:r>
              <w:t>Only active (student) members may nominate, be nominated, or vote for officers.</w:t>
            </w:r>
          </w:p>
        </w:tc>
      </w:tr>
      <w:tr w:rsidR="001D0E72" w14:paraId="11887220" w14:textId="77777777" w:rsidTr="00932CFA">
        <w:tc>
          <w:tcPr>
            <w:tcW w:w="1355" w:type="dxa"/>
          </w:tcPr>
          <w:p w14:paraId="3D3FB9B0" w14:textId="77777777" w:rsidR="001D0E72" w:rsidRDefault="001D0E72" w:rsidP="00932CFA">
            <w:pPr>
              <w:tabs>
                <w:tab w:val="left" w:pos="1800"/>
              </w:tabs>
            </w:pPr>
          </w:p>
        </w:tc>
        <w:tc>
          <w:tcPr>
            <w:tcW w:w="1617" w:type="dxa"/>
            <w:gridSpan w:val="2"/>
          </w:tcPr>
          <w:p w14:paraId="50C36EC7" w14:textId="77777777" w:rsidR="001D0E72" w:rsidRDefault="001D0E72" w:rsidP="00932CFA">
            <w:pPr>
              <w:tabs>
                <w:tab w:val="left" w:pos="1800"/>
              </w:tabs>
            </w:pPr>
            <w:r>
              <w:t xml:space="preserve">   Section 4.</w:t>
            </w:r>
          </w:p>
        </w:tc>
        <w:tc>
          <w:tcPr>
            <w:tcW w:w="6388" w:type="dxa"/>
          </w:tcPr>
          <w:p w14:paraId="747D99F6" w14:textId="77777777" w:rsidR="001D0E72" w:rsidRDefault="001D0E72" w:rsidP="00932CFA">
            <w:pPr>
              <w:tabs>
                <w:tab w:val="left" w:pos="1800"/>
              </w:tabs>
            </w:pPr>
            <w:r>
              <w:t xml:space="preserve">Elections will be decided by a simple majority hand vote of the general membership meeting attendees.  </w:t>
            </w:r>
          </w:p>
        </w:tc>
      </w:tr>
      <w:tr w:rsidR="001D0E72" w14:paraId="7D99D9E1" w14:textId="77777777" w:rsidTr="00932CFA">
        <w:tc>
          <w:tcPr>
            <w:tcW w:w="1355" w:type="dxa"/>
          </w:tcPr>
          <w:p w14:paraId="3A8EDD90" w14:textId="77777777" w:rsidR="001D0E72" w:rsidRDefault="001D0E72" w:rsidP="00932CFA">
            <w:pPr>
              <w:tabs>
                <w:tab w:val="left" w:pos="1800"/>
              </w:tabs>
            </w:pPr>
          </w:p>
        </w:tc>
        <w:tc>
          <w:tcPr>
            <w:tcW w:w="1617" w:type="dxa"/>
            <w:gridSpan w:val="2"/>
          </w:tcPr>
          <w:p w14:paraId="15D6B009" w14:textId="77777777" w:rsidR="001D0E72" w:rsidRDefault="001D0E72" w:rsidP="00932CFA">
            <w:pPr>
              <w:tabs>
                <w:tab w:val="left" w:pos="1800"/>
              </w:tabs>
            </w:pPr>
            <w:r>
              <w:t xml:space="preserve">   Section 5. </w:t>
            </w:r>
          </w:p>
        </w:tc>
        <w:tc>
          <w:tcPr>
            <w:tcW w:w="6388" w:type="dxa"/>
          </w:tcPr>
          <w:p w14:paraId="682C1120" w14:textId="77777777" w:rsidR="001D0E72" w:rsidRDefault="001D0E72" w:rsidP="00932CFA">
            <w:pPr>
              <w:tabs>
                <w:tab w:val="left" w:pos="1800"/>
              </w:tabs>
            </w:pPr>
            <w:r>
              <w:t>All officers shall comprise the Executive Committee of the organization.  The Executive Committee shall meet in addition to regular organization meetings.  The Executive Committee shall appoint such committees that are needed to carry out the organization’s goals.</w:t>
            </w:r>
          </w:p>
        </w:tc>
      </w:tr>
      <w:tr w:rsidR="001D0E72" w14:paraId="3F70B646" w14:textId="77777777" w:rsidTr="00932CFA">
        <w:tc>
          <w:tcPr>
            <w:tcW w:w="1355" w:type="dxa"/>
          </w:tcPr>
          <w:p w14:paraId="1248841A" w14:textId="77777777" w:rsidR="001D0E72" w:rsidRDefault="001D0E72" w:rsidP="00932CFA">
            <w:pPr>
              <w:tabs>
                <w:tab w:val="left" w:pos="1800"/>
              </w:tabs>
            </w:pPr>
          </w:p>
        </w:tc>
        <w:tc>
          <w:tcPr>
            <w:tcW w:w="1617" w:type="dxa"/>
            <w:gridSpan w:val="2"/>
          </w:tcPr>
          <w:p w14:paraId="03009A90" w14:textId="77777777" w:rsidR="001D0E72" w:rsidRDefault="001D0E72" w:rsidP="00932CFA">
            <w:pPr>
              <w:tabs>
                <w:tab w:val="left" w:pos="1800"/>
              </w:tabs>
            </w:pPr>
            <w:r>
              <w:t xml:space="preserve">   Section 6. </w:t>
            </w:r>
          </w:p>
        </w:tc>
        <w:tc>
          <w:tcPr>
            <w:tcW w:w="6388" w:type="dxa"/>
          </w:tcPr>
          <w:p w14:paraId="493633DE" w14:textId="77777777" w:rsidR="001D0E72" w:rsidRDefault="001D0E72" w:rsidP="00932CFA">
            <w:pPr>
              <w:tabs>
                <w:tab w:val="left" w:pos="1800"/>
              </w:tabs>
            </w:pPr>
            <w:r>
              <w:t xml:space="preserve">The </w:t>
            </w:r>
            <w:r>
              <w:rPr>
                <w:b/>
                <w:bCs/>
              </w:rPr>
              <w:t>President</w:t>
            </w:r>
            <w:r>
              <w:t xml:space="preserve"> will have the following duties: to convene all meetings, to schedule all meetings, to schedule speakers (if required) for the meetings, and to coordinate all administrative duties.</w:t>
            </w:r>
          </w:p>
        </w:tc>
      </w:tr>
      <w:tr w:rsidR="001D0E72" w14:paraId="254155A8" w14:textId="77777777" w:rsidTr="00932CFA">
        <w:tc>
          <w:tcPr>
            <w:tcW w:w="1355" w:type="dxa"/>
          </w:tcPr>
          <w:p w14:paraId="620D781D" w14:textId="77777777" w:rsidR="001D0E72" w:rsidRDefault="001D0E72" w:rsidP="00932CFA">
            <w:pPr>
              <w:tabs>
                <w:tab w:val="left" w:pos="1800"/>
              </w:tabs>
            </w:pPr>
          </w:p>
        </w:tc>
        <w:tc>
          <w:tcPr>
            <w:tcW w:w="1617" w:type="dxa"/>
            <w:gridSpan w:val="2"/>
          </w:tcPr>
          <w:p w14:paraId="39C5E4D3" w14:textId="77777777" w:rsidR="001D0E72" w:rsidRDefault="001D0E72" w:rsidP="00932CFA">
            <w:pPr>
              <w:tabs>
                <w:tab w:val="left" w:pos="1800"/>
              </w:tabs>
            </w:pPr>
            <w:r>
              <w:t xml:space="preserve">   Section 7.</w:t>
            </w:r>
          </w:p>
        </w:tc>
        <w:tc>
          <w:tcPr>
            <w:tcW w:w="6388" w:type="dxa"/>
          </w:tcPr>
          <w:p w14:paraId="77E848E4" w14:textId="77777777" w:rsidR="001D0E72" w:rsidRDefault="001D0E72" w:rsidP="00932CFA">
            <w:pPr>
              <w:tabs>
                <w:tab w:val="left" w:pos="1800"/>
              </w:tabs>
            </w:pPr>
            <w:r>
              <w:t xml:space="preserve">The </w:t>
            </w:r>
            <w:r>
              <w:rPr>
                <w:b/>
                <w:bCs/>
              </w:rPr>
              <w:t xml:space="preserve">Vice President </w:t>
            </w:r>
            <w:r>
              <w:t xml:space="preserve">will have the following duties: to assist the president in all matters, and to assume the role of president when he/she cannot be present, to collect and file the minutes of the special committees, and </w:t>
            </w:r>
            <w:r w:rsidRPr="00CA1332">
              <w:rPr>
                <w:bCs/>
                <w:color w:val="000000"/>
              </w:rPr>
              <w:t>help minimize potential risks for club activities, recommend risk management policies or procedures to (name of student organization), to submit documentation to ISU’s Risk Management Office and to ensure that Iowa State University policies are followed at all of the organization’s events and to ensure that proper waivers and background checks are on file with Risk Management for events (if applicable)</w:t>
            </w:r>
            <w:r w:rsidRPr="00CA1332">
              <w:rPr>
                <w:color w:val="000000"/>
              </w:rPr>
              <w:t>.</w:t>
            </w:r>
            <w:r>
              <w:t xml:space="preserve">. </w:t>
            </w:r>
          </w:p>
        </w:tc>
      </w:tr>
      <w:tr w:rsidR="001D0E72" w14:paraId="66A7629F" w14:textId="77777777" w:rsidTr="00932CFA">
        <w:tc>
          <w:tcPr>
            <w:tcW w:w="1355" w:type="dxa"/>
          </w:tcPr>
          <w:p w14:paraId="567FC733" w14:textId="77777777" w:rsidR="001D0E72" w:rsidRDefault="001D0E72" w:rsidP="00932CFA">
            <w:pPr>
              <w:tabs>
                <w:tab w:val="left" w:pos="1800"/>
              </w:tabs>
            </w:pPr>
          </w:p>
        </w:tc>
        <w:tc>
          <w:tcPr>
            <w:tcW w:w="1617" w:type="dxa"/>
            <w:gridSpan w:val="2"/>
          </w:tcPr>
          <w:p w14:paraId="7F09E011" w14:textId="77777777" w:rsidR="001D0E72" w:rsidRDefault="001D0E72" w:rsidP="00932CFA">
            <w:pPr>
              <w:tabs>
                <w:tab w:val="left" w:pos="1800"/>
              </w:tabs>
            </w:pPr>
            <w:r>
              <w:t xml:space="preserve">   Section 8.</w:t>
            </w:r>
          </w:p>
        </w:tc>
        <w:tc>
          <w:tcPr>
            <w:tcW w:w="6388" w:type="dxa"/>
          </w:tcPr>
          <w:p w14:paraId="38E5E5A3" w14:textId="77777777" w:rsidR="001D0E72" w:rsidRDefault="001D0E72" w:rsidP="00932CFA">
            <w:pPr>
              <w:tabs>
                <w:tab w:val="left" w:pos="1800"/>
              </w:tabs>
            </w:pPr>
            <w:r>
              <w:t xml:space="preserve">The </w:t>
            </w:r>
            <w:r>
              <w:rPr>
                <w:b/>
                <w:bCs/>
              </w:rPr>
              <w:t>Secretary</w:t>
            </w:r>
            <w:r>
              <w:t xml:space="preserve"> will have the following duties: to record and maintain all minutes from the meetings, to create and distribute announcements, maintain the member directory and email lists, and organize communication through aasv@iastate.edu.</w:t>
            </w:r>
          </w:p>
        </w:tc>
      </w:tr>
      <w:tr w:rsidR="001D0E72" w14:paraId="7EB7D38A" w14:textId="77777777" w:rsidTr="00932CFA">
        <w:tc>
          <w:tcPr>
            <w:tcW w:w="1355" w:type="dxa"/>
          </w:tcPr>
          <w:p w14:paraId="3E7F67BF" w14:textId="77777777" w:rsidR="001D0E72" w:rsidRDefault="001D0E72" w:rsidP="00932CFA">
            <w:pPr>
              <w:tabs>
                <w:tab w:val="left" w:pos="1800"/>
              </w:tabs>
            </w:pPr>
          </w:p>
          <w:p w14:paraId="38BBD923" w14:textId="77777777" w:rsidR="001D0E72" w:rsidRDefault="001D0E72" w:rsidP="00932CFA">
            <w:pPr>
              <w:tabs>
                <w:tab w:val="left" w:pos="1800"/>
              </w:tabs>
            </w:pPr>
          </w:p>
        </w:tc>
        <w:tc>
          <w:tcPr>
            <w:tcW w:w="1617" w:type="dxa"/>
            <w:gridSpan w:val="2"/>
          </w:tcPr>
          <w:p w14:paraId="1985E9E3" w14:textId="77777777" w:rsidR="001D0E72" w:rsidRDefault="001D0E72" w:rsidP="00932CFA">
            <w:pPr>
              <w:tabs>
                <w:tab w:val="left" w:pos="1800"/>
              </w:tabs>
            </w:pPr>
            <w:r>
              <w:t xml:space="preserve">   Section 9.</w:t>
            </w:r>
          </w:p>
          <w:p w14:paraId="416A5898" w14:textId="77777777" w:rsidR="001D0E72" w:rsidRDefault="001D0E72" w:rsidP="00932CFA">
            <w:pPr>
              <w:tabs>
                <w:tab w:val="left" w:pos="1800"/>
              </w:tabs>
            </w:pPr>
          </w:p>
          <w:p w14:paraId="27D5A2BA" w14:textId="77777777" w:rsidR="001D0E72" w:rsidRDefault="001D0E72" w:rsidP="00932CFA">
            <w:pPr>
              <w:tabs>
                <w:tab w:val="left" w:pos="1800"/>
              </w:tabs>
            </w:pPr>
          </w:p>
          <w:p w14:paraId="49D07570" w14:textId="77777777" w:rsidR="001D0E72" w:rsidRPr="00CA1332" w:rsidRDefault="001D0E72" w:rsidP="00932CFA">
            <w:pPr>
              <w:tabs>
                <w:tab w:val="left" w:pos="1800"/>
              </w:tabs>
              <w:ind w:left="162"/>
              <w:rPr>
                <w:color w:val="000000"/>
              </w:rPr>
            </w:pPr>
            <w:r w:rsidRPr="00CA1332">
              <w:rPr>
                <w:color w:val="000000"/>
              </w:rPr>
              <w:t>.</w:t>
            </w:r>
          </w:p>
        </w:tc>
        <w:tc>
          <w:tcPr>
            <w:tcW w:w="6388" w:type="dxa"/>
          </w:tcPr>
          <w:p w14:paraId="5D36288C" w14:textId="77777777" w:rsidR="001D0E72" w:rsidRDefault="001D0E72" w:rsidP="00932CFA">
            <w:pPr>
              <w:tabs>
                <w:tab w:val="left" w:pos="1800"/>
              </w:tabs>
            </w:pPr>
            <w:r>
              <w:t xml:space="preserve">The </w:t>
            </w:r>
            <w:r>
              <w:rPr>
                <w:b/>
                <w:bCs/>
              </w:rPr>
              <w:t>Treasurer</w:t>
            </w:r>
            <w:r>
              <w:t xml:space="preserve"> will have the following duties: to monitor the ISU CVM AASV accounts, receiving dues payments, making deposits, and writing vouchers for payments or reimbursements.</w:t>
            </w:r>
          </w:p>
          <w:p w14:paraId="01BE5B0E" w14:textId="77777777" w:rsidR="001D0E72" w:rsidRPr="00CA1332" w:rsidRDefault="001D0E72" w:rsidP="00932CFA">
            <w:pPr>
              <w:tabs>
                <w:tab w:val="left" w:pos="1800"/>
              </w:tabs>
              <w:rPr>
                <w:color w:val="000000"/>
              </w:rPr>
            </w:pPr>
          </w:p>
        </w:tc>
      </w:tr>
      <w:tr w:rsidR="001D0E72" w14:paraId="40FF5715" w14:textId="77777777" w:rsidTr="00932CFA">
        <w:tc>
          <w:tcPr>
            <w:tcW w:w="1355" w:type="dxa"/>
          </w:tcPr>
          <w:p w14:paraId="6D3B62D2" w14:textId="77777777" w:rsidR="001D0E72" w:rsidRDefault="001D0E72" w:rsidP="00932CFA">
            <w:pPr>
              <w:tabs>
                <w:tab w:val="left" w:pos="1800"/>
              </w:tabs>
            </w:pPr>
          </w:p>
        </w:tc>
        <w:tc>
          <w:tcPr>
            <w:tcW w:w="1617" w:type="dxa"/>
            <w:gridSpan w:val="2"/>
          </w:tcPr>
          <w:p w14:paraId="1A4B15A4" w14:textId="2A6D7AF9" w:rsidR="001D0E72" w:rsidRDefault="001D0E72" w:rsidP="00932CFA">
            <w:pPr>
              <w:tabs>
                <w:tab w:val="left" w:pos="1800"/>
              </w:tabs>
            </w:pPr>
            <w:r>
              <w:t xml:space="preserve">   Section 1</w:t>
            </w:r>
            <w:r w:rsidR="00732AD3">
              <w:t>0</w:t>
            </w:r>
            <w:r>
              <w:t>.</w:t>
            </w:r>
          </w:p>
        </w:tc>
        <w:tc>
          <w:tcPr>
            <w:tcW w:w="6388" w:type="dxa"/>
          </w:tcPr>
          <w:p w14:paraId="4D89F817" w14:textId="77777777" w:rsidR="001D0E72" w:rsidRDefault="001D0E72" w:rsidP="00932CFA">
            <w:pPr>
              <w:tabs>
                <w:tab w:val="left" w:pos="1800"/>
              </w:tabs>
            </w:pPr>
            <w:r>
              <w:t xml:space="preserve">The </w:t>
            </w:r>
            <w:r>
              <w:rPr>
                <w:b/>
                <w:bCs/>
              </w:rPr>
              <w:t xml:space="preserve">Committee chairpersons </w:t>
            </w:r>
            <w:r>
              <w:t>will have the following duties: to meet with the members of the committee when required and to report the activity of those meetings with typed minutes presented to the Vice President and a report given at the business meeting.</w:t>
            </w:r>
          </w:p>
        </w:tc>
      </w:tr>
      <w:tr w:rsidR="001D0E72" w14:paraId="3971FFF2" w14:textId="77777777" w:rsidTr="00932CFA">
        <w:trPr>
          <w:gridAfter w:val="3"/>
          <w:wAfter w:w="8005" w:type="dxa"/>
        </w:trPr>
        <w:tc>
          <w:tcPr>
            <w:tcW w:w="1355" w:type="dxa"/>
          </w:tcPr>
          <w:p w14:paraId="1EBC9A78" w14:textId="77777777" w:rsidR="001D0E72" w:rsidRDefault="001D0E72" w:rsidP="00932CFA">
            <w:pPr>
              <w:tabs>
                <w:tab w:val="left" w:pos="1800"/>
              </w:tabs>
            </w:pPr>
          </w:p>
        </w:tc>
      </w:tr>
      <w:tr w:rsidR="001D0E72" w14:paraId="0713E141" w14:textId="77777777" w:rsidTr="00932CFA">
        <w:trPr>
          <w:gridAfter w:val="3"/>
          <w:wAfter w:w="8005" w:type="dxa"/>
        </w:trPr>
        <w:tc>
          <w:tcPr>
            <w:tcW w:w="1355" w:type="dxa"/>
          </w:tcPr>
          <w:p w14:paraId="6574B2AA" w14:textId="77777777" w:rsidR="001D0E72" w:rsidRDefault="001D0E72" w:rsidP="00932CFA">
            <w:pPr>
              <w:tabs>
                <w:tab w:val="left" w:pos="1800"/>
              </w:tabs>
            </w:pPr>
          </w:p>
        </w:tc>
      </w:tr>
      <w:tr w:rsidR="001D0E72" w14:paraId="5DFC8EB1" w14:textId="77777777" w:rsidTr="00932CFA">
        <w:tc>
          <w:tcPr>
            <w:tcW w:w="1355" w:type="dxa"/>
          </w:tcPr>
          <w:p w14:paraId="20B529E5" w14:textId="77777777" w:rsidR="001D0E72" w:rsidRDefault="001D0E72" w:rsidP="00932CFA">
            <w:pPr>
              <w:tabs>
                <w:tab w:val="left" w:pos="1800"/>
              </w:tabs>
            </w:pPr>
          </w:p>
        </w:tc>
        <w:tc>
          <w:tcPr>
            <w:tcW w:w="1617" w:type="dxa"/>
            <w:gridSpan w:val="2"/>
          </w:tcPr>
          <w:p w14:paraId="61150145" w14:textId="14F39F8C" w:rsidR="001D0E72" w:rsidRDefault="001D0E72" w:rsidP="00932CFA">
            <w:pPr>
              <w:tabs>
                <w:tab w:val="left" w:pos="1800"/>
              </w:tabs>
            </w:pPr>
            <w:r>
              <w:t xml:space="preserve">   Section 1</w:t>
            </w:r>
            <w:r w:rsidR="00732AD3">
              <w:t>1</w:t>
            </w:r>
            <w:r>
              <w:t>.</w:t>
            </w:r>
          </w:p>
        </w:tc>
        <w:tc>
          <w:tcPr>
            <w:tcW w:w="6388" w:type="dxa"/>
          </w:tcPr>
          <w:p w14:paraId="7DDE8E0D" w14:textId="77777777" w:rsidR="001D0E72" w:rsidRDefault="001D0E72" w:rsidP="00932CFA">
            <w:pPr>
              <w:tabs>
                <w:tab w:val="left" w:pos="1800"/>
              </w:tabs>
            </w:pPr>
            <w:r>
              <w:t xml:space="preserve">An officer may be </w:t>
            </w:r>
            <w:r w:rsidRPr="00CA1332">
              <w:rPr>
                <w:color w:val="000000"/>
              </w:rPr>
              <w:t>impeached</w:t>
            </w:r>
            <w:r>
              <w:t xml:space="preserve"> from office for failing to perform his/her tasks as an officer or failing to maintain an active member status.  A 2/3 vote of the general membership at any meeting is required to remove an officer. </w:t>
            </w:r>
            <w:r w:rsidRPr="00CA1332">
              <w:rPr>
                <w:color w:val="000000"/>
              </w:rPr>
              <w:t>The impeached officer will have the opportunity speak on their own behalf prior to the vote.</w:t>
            </w:r>
          </w:p>
        </w:tc>
      </w:tr>
      <w:tr w:rsidR="001D0E72" w14:paraId="41183A99" w14:textId="77777777" w:rsidTr="00932CFA">
        <w:tc>
          <w:tcPr>
            <w:tcW w:w="1355" w:type="dxa"/>
          </w:tcPr>
          <w:p w14:paraId="3CFB13D0" w14:textId="77777777" w:rsidR="001D0E72" w:rsidRDefault="001D0E72" w:rsidP="00932CFA">
            <w:pPr>
              <w:tabs>
                <w:tab w:val="left" w:pos="1800"/>
              </w:tabs>
            </w:pPr>
          </w:p>
        </w:tc>
        <w:tc>
          <w:tcPr>
            <w:tcW w:w="1617" w:type="dxa"/>
            <w:gridSpan w:val="2"/>
          </w:tcPr>
          <w:p w14:paraId="0733E18A" w14:textId="678CB9A3" w:rsidR="001D0E72" w:rsidRDefault="001D0E72" w:rsidP="00932CFA">
            <w:pPr>
              <w:tabs>
                <w:tab w:val="left" w:pos="1800"/>
              </w:tabs>
            </w:pPr>
            <w:r>
              <w:t xml:space="preserve">   Section 1</w:t>
            </w:r>
            <w:r w:rsidR="00732AD3">
              <w:t>2</w:t>
            </w:r>
            <w:r>
              <w:t>.</w:t>
            </w:r>
          </w:p>
        </w:tc>
        <w:tc>
          <w:tcPr>
            <w:tcW w:w="6388" w:type="dxa"/>
          </w:tcPr>
          <w:p w14:paraId="6C602FD7" w14:textId="77777777" w:rsidR="001D0E72" w:rsidRDefault="001D0E72" w:rsidP="00932CFA">
            <w:pPr>
              <w:tabs>
                <w:tab w:val="left" w:pos="1800"/>
              </w:tabs>
            </w:pPr>
            <w:r>
              <w:t>A special meeting will be called for the purpose of electing officers that have been removed.</w:t>
            </w:r>
          </w:p>
        </w:tc>
      </w:tr>
      <w:tr w:rsidR="001D0E72" w14:paraId="3EBAF7E9" w14:textId="77777777" w:rsidTr="00932CFA">
        <w:tc>
          <w:tcPr>
            <w:tcW w:w="1355" w:type="dxa"/>
          </w:tcPr>
          <w:p w14:paraId="598CE436" w14:textId="77777777" w:rsidR="001D0E72" w:rsidRDefault="001D0E72" w:rsidP="00932CFA">
            <w:pPr>
              <w:tabs>
                <w:tab w:val="left" w:pos="1800"/>
              </w:tabs>
            </w:pPr>
          </w:p>
        </w:tc>
        <w:tc>
          <w:tcPr>
            <w:tcW w:w="1617" w:type="dxa"/>
            <w:gridSpan w:val="2"/>
          </w:tcPr>
          <w:p w14:paraId="0D1BC349" w14:textId="39DCAF42" w:rsidR="001D0E72" w:rsidRDefault="001D0E72" w:rsidP="00932CFA">
            <w:pPr>
              <w:tabs>
                <w:tab w:val="left" w:pos="1800"/>
              </w:tabs>
              <w:jc w:val="center"/>
            </w:pPr>
            <w:r>
              <w:t>Section 1</w:t>
            </w:r>
            <w:r w:rsidR="00732AD3">
              <w:t>3</w:t>
            </w:r>
            <w:r>
              <w:t>.</w:t>
            </w:r>
          </w:p>
        </w:tc>
        <w:tc>
          <w:tcPr>
            <w:tcW w:w="6388" w:type="dxa"/>
          </w:tcPr>
          <w:p w14:paraId="7D1F8EEC" w14:textId="77777777" w:rsidR="001D0E72" w:rsidRDefault="001D0E72" w:rsidP="00932CFA">
            <w:pPr>
              <w:tabs>
                <w:tab w:val="left" w:pos="1800"/>
              </w:tabs>
            </w:pPr>
            <w:r>
              <w:t>Nominations will be taken to replace a vacant office, and an election by simple majority hand vote will take place at the next general meeting to fill the vacant office.</w:t>
            </w:r>
          </w:p>
        </w:tc>
      </w:tr>
      <w:tr w:rsidR="001D0E72" w14:paraId="0EE2EEE9" w14:textId="77777777" w:rsidTr="00932CFA">
        <w:tc>
          <w:tcPr>
            <w:tcW w:w="1355" w:type="dxa"/>
          </w:tcPr>
          <w:p w14:paraId="25C56902" w14:textId="77777777" w:rsidR="001D0E72" w:rsidRDefault="001D0E72" w:rsidP="00932CFA">
            <w:pPr>
              <w:tabs>
                <w:tab w:val="left" w:pos="1800"/>
              </w:tabs>
            </w:pPr>
          </w:p>
        </w:tc>
        <w:tc>
          <w:tcPr>
            <w:tcW w:w="1617" w:type="dxa"/>
            <w:gridSpan w:val="2"/>
          </w:tcPr>
          <w:p w14:paraId="215A3085" w14:textId="3D90C3A2" w:rsidR="001D0E72" w:rsidRDefault="001D0E72" w:rsidP="00932CFA">
            <w:pPr>
              <w:tabs>
                <w:tab w:val="left" w:pos="1800"/>
              </w:tabs>
            </w:pPr>
            <w:r>
              <w:t xml:space="preserve">   Section 1</w:t>
            </w:r>
            <w:r w:rsidR="00732AD3">
              <w:t>4</w:t>
            </w:r>
            <w:r>
              <w:t>.</w:t>
            </w:r>
          </w:p>
        </w:tc>
        <w:tc>
          <w:tcPr>
            <w:tcW w:w="6388" w:type="dxa"/>
          </w:tcPr>
          <w:p w14:paraId="1C041A09" w14:textId="77777777" w:rsidR="001D0E72" w:rsidRDefault="001D0E72" w:rsidP="00932CFA">
            <w:pPr>
              <w:tabs>
                <w:tab w:val="left" w:pos="1800"/>
              </w:tabs>
            </w:pPr>
            <w:r>
              <w:t>The officers of this organization must meet the following requirements:</w:t>
            </w:r>
          </w:p>
          <w:p w14:paraId="64679C31" w14:textId="77777777" w:rsidR="001D0E72" w:rsidRPr="00CA1332" w:rsidRDefault="001D0E72" w:rsidP="00932CFA">
            <w:pPr>
              <w:numPr>
                <w:ilvl w:val="0"/>
                <w:numId w:val="1"/>
              </w:numPr>
              <w:tabs>
                <w:tab w:val="left" w:pos="1800"/>
              </w:tabs>
              <w:rPr>
                <w:color w:val="000000"/>
              </w:rPr>
            </w:pPr>
            <w:r w:rsidRPr="00CA1332">
              <w:rPr>
                <w:bCs/>
                <w:color w:val="000000"/>
              </w:rP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 </w:t>
            </w:r>
          </w:p>
          <w:p w14:paraId="75DFE43B" w14:textId="77777777" w:rsidR="001D0E72" w:rsidRPr="00CA1332" w:rsidRDefault="001D0E72" w:rsidP="00932CFA">
            <w:pPr>
              <w:pStyle w:val="NormalWeb"/>
              <w:spacing w:before="0" w:beforeAutospacing="0" w:after="0" w:afterAutospacing="0"/>
              <w:ind w:left="720"/>
              <w:outlineLvl w:val="3"/>
              <w:rPr>
                <w:bCs/>
                <w:color w:val="000000"/>
              </w:rPr>
            </w:pPr>
            <w:r w:rsidRPr="00CA1332">
              <w:rPr>
                <w:bCs/>
                <w:color w:val="000000"/>
              </w:rPr>
              <w:t> </w:t>
            </w:r>
          </w:p>
          <w:p w14:paraId="2943A2DF" w14:textId="77777777" w:rsidR="001D0E72" w:rsidRPr="00CA1332" w:rsidRDefault="001D0E72" w:rsidP="00932CFA">
            <w:pPr>
              <w:pStyle w:val="NormalWeb"/>
              <w:numPr>
                <w:ilvl w:val="0"/>
                <w:numId w:val="1"/>
              </w:numPr>
              <w:spacing w:before="0" w:beforeAutospacing="0" w:after="0" w:afterAutospacing="0"/>
              <w:outlineLvl w:val="3"/>
              <w:rPr>
                <w:bCs/>
                <w:color w:val="000000"/>
              </w:rPr>
            </w:pPr>
            <w:r w:rsidRPr="00CA1332">
              <w:rPr>
                <w:bCs/>
                <w:color w:val="000000"/>
              </w:rPr>
              <w:t>Have a minimum cumulative grade point average (GPA) as stated below and meet that minimum GPA in the semester immediately prior to the election/appointment, the semester of election/appointment and semesters during the term of office. For undergraduate, graduate, and professional students, the minimum GPA is 2.00. For students enrolled in the College of Veterinary Medicine, the minimum GPA is 2.50. In order for this provision to be met, at least six hours (half-time credits) must have been taken for the semester under consideration.</w:t>
            </w:r>
          </w:p>
          <w:p w14:paraId="22CC0D2B" w14:textId="77777777" w:rsidR="001D0E72" w:rsidRPr="00CA1332" w:rsidRDefault="001D0E72" w:rsidP="00932CFA">
            <w:pPr>
              <w:pStyle w:val="NormalWeb"/>
              <w:spacing w:before="0" w:beforeAutospacing="0" w:after="0" w:afterAutospacing="0"/>
              <w:outlineLvl w:val="3"/>
              <w:rPr>
                <w:bCs/>
                <w:color w:val="000000"/>
              </w:rPr>
            </w:pPr>
          </w:p>
          <w:p w14:paraId="09220164" w14:textId="77777777" w:rsidR="001D0E72" w:rsidRPr="00CA1332" w:rsidRDefault="001D0E72" w:rsidP="00932CFA">
            <w:pPr>
              <w:numPr>
                <w:ilvl w:val="0"/>
                <w:numId w:val="1"/>
              </w:numPr>
              <w:tabs>
                <w:tab w:val="left" w:pos="1800"/>
              </w:tabs>
              <w:rPr>
                <w:color w:val="000000"/>
              </w:rPr>
            </w:pPr>
            <w:r w:rsidRPr="00CA1332">
              <w:rPr>
                <w:color w:val="000000"/>
              </w:rPr>
              <w:t>Be enrolled in the professional veterinary curriculum and have two semesters of AASV membership prior to taking office.</w:t>
            </w:r>
          </w:p>
          <w:p w14:paraId="789C19D7" w14:textId="77777777" w:rsidR="001D0E72" w:rsidRPr="00CA1332" w:rsidRDefault="001D0E72" w:rsidP="00932CFA">
            <w:pPr>
              <w:pStyle w:val="NormalWeb"/>
              <w:spacing w:before="0" w:beforeAutospacing="0" w:after="0" w:afterAutospacing="0"/>
              <w:ind w:left="720"/>
              <w:outlineLvl w:val="3"/>
              <w:rPr>
                <w:bCs/>
                <w:color w:val="000000"/>
              </w:rPr>
            </w:pPr>
            <w:r w:rsidRPr="00CA1332">
              <w:rPr>
                <w:bCs/>
                <w:color w:val="000000"/>
              </w:rPr>
              <w:t> </w:t>
            </w:r>
          </w:p>
          <w:p w14:paraId="17983602" w14:textId="77777777" w:rsidR="001D0E72" w:rsidRPr="0099318E" w:rsidRDefault="001D0E72" w:rsidP="00932CFA">
            <w:pPr>
              <w:pStyle w:val="NormalWeb"/>
              <w:numPr>
                <w:ilvl w:val="0"/>
                <w:numId w:val="1"/>
              </w:numPr>
              <w:spacing w:before="0" w:beforeAutospacing="0" w:after="0" w:afterAutospacing="0"/>
              <w:outlineLvl w:val="3"/>
              <w:rPr>
                <w:bCs/>
                <w:color w:val="000000"/>
              </w:rPr>
            </w:pPr>
            <w:r w:rsidRPr="00CA1332">
              <w:rPr>
                <w:bCs/>
                <w:color w:val="000000"/>
              </w:rPr>
              <w:t>Be ineligible to hold an office should the student fail to maintain the requirements as prescribed in (a), (b), and (c).</w:t>
            </w:r>
          </w:p>
          <w:p w14:paraId="455CA997" w14:textId="77777777" w:rsidR="001D0E72" w:rsidRDefault="001D0E72" w:rsidP="00932CFA">
            <w:pPr>
              <w:tabs>
                <w:tab w:val="left" w:pos="1800"/>
              </w:tabs>
            </w:pPr>
          </w:p>
        </w:tc>
      </w:tr>
      <w:tr w:rsidR="001D0E72" w14:paraId="3498433D" w14:textId="77777777" w:rsidTr="00932CFA">
        <w:trPr>
          <w:cantSplit/>
        </w:trPr>
        <w:tc>
          <w:tcPr>
            <w:tcW w:w="1355" w:type="dxa"/>
          </w:tcPr>
          <w:p w14:paraId="32F40715" w14:textId="69569C94" w:rsidR="001D0E72" w:rsidRDefault="001D0E72" w:rsidP="00932CFA">
            <w:r>
              <w:t>Article V.</w:t>
            </w:r>
          </w:p>
        </w:tc>
        <w:tc>
          <w:tcPr>
            <w:tcW w:w="8005" w:type="dxa"/>
            <w:gridSpan w:val="3"/>
          </w:tcPr>
          <w:p w14:paraId="56C0916F" w14:textId="77777777" w:rsidR="001D0E72" w:rsidRDefault="001D0E72" w:rsidP="00932CFA">
            <w:r>
              <w:t>Advisors</w:t>
            </w:r>
          </w:p>
        </w:tc>
      </w:tr>
      <w:tr w:rsidR="001D0E72" w14:paraId="76029465" w14:textId="77777777" w:rsidTr="00932CFA">
        <w:tc>
          <w:tcPr>
            <w:tcW w:w="1355" w:type="dxa"/>
          </w:tcPr>
          <w:p w14:paraId="505854EC" w14:textId="77777777" w:rsidR="001D0E72" w:rsidRDefault="001D0E72" w:rsidP="00932CFA"/>
        </w:tc>
        <w:tc>
          <w:tcPr>
            <w:tcW w:w="1596" w:type="dxa"/>
          </w:tcPr>
          <w:p w14:paraId="67BED2CD" w14:textId="77777777" w:rsidR="001D0E72" w:rsidRDefault="001D0E72" w:rsidP="00932CFA">
            <w:r>
              <w:t>Section 1.</w:t>
            </w:r>
          </w:p>
        </w:tc>
        <w:tc>
          <w:tcPr>
            <w:tcW w:w="6409" w:type="dxa"/>
            <w:gridSpan w:val="2"/>
          </w:tcPr>
          <w:p w14:paraId="1EA9DFFC" w14:textId="77777777" w:rsidR="001D0E72" w:rsidRDefault="001D0E72" w:rsidP="00932CFA">
            <w:r>
              <w:t xml:space="preserve">The </w:t>
            </w:r>
            <w:r>
              <w:rPr>
                <w:b/>
                <w:bCs/>
              </w:rPr>
              <w:t>Advisors</w:t>
            </w:r>
            <w:r>
              <w:t xml:space="preserve"> will have the following duties: maintain communication and meet with officer(s) regularly, attend meetings of the executive committee, maintain awareness and approval of financial expenditures, be accessible to officers and members, and ensure that the organization is operating in conformity with the standards set forth by Iowa State University and Student Engagement . Impeachment proceedings for the Advisor shall follow the same format as Officer impeachment proceedings.</w:t>
            </w:r>
          </w:p>
        </w:tc>
      </w:tr>
      <w:tr w:rsidR="001D0E72" w14:paraId="44E74D44" w14:textId="77777777" w:rsidTr="00932CFA">
        <w:tc>
          <w:tcPr>
            <w:tcW w:w="1355" w:type="dxa"/>
          </w:tcPr>
          <w:p w14:paraId="5C03DC54" w14:textId="77777777" w:rsidR="001D0E72" w:rsidRDefault="001D0E72" w:rsidP="00932CFA"/>
        </w:tc>
        <w:tc>
          <w:tcPr>
            <w:tcW w:w="1596" w:type="dxa"/>
          </w:tcPr>
          <w:p w14:paraId="1B286340" w14:textId="77777777" w:rsidR="001D0E72" w:rsidRDefault="001D0E72" w:rsidP="00932CFA">
            <w:r>
              <w:t>Section 2.</w:t>
            </w:r>
          </w:p>
        </w:tc>
        <w:tc>
          <w:tcPr>
            <w:tcW w:w="6409" w:type="dxa"/>
            <w:gridSpan w:val="2"/>
          </w:tcPr>
          <w:p w14:paraId="777454D4" w14:textId="77777777" w:rsidR="001D0E72" w:rsidRDefault="001D0E72" w:rsidP="00932CFA">
            <w:r>
              <w:t>The executive committee will appoint advisors. Once an advisor is chosen, s/he may continue as an advisor for the duration of his/her tenure at Iowa State University, provided executive committee approval each September and acceptance by the individual to continue as an advisor.</w:t>
            </w:r>
          </w:p>
        </w:tc>
      </w:tr>
      <w:tr w:rsidR="001D0E72" w14:paraId="2C2097D0" w14:textId="77777777" w:rsidTr="00932CFA">
        <w:trPr>
          <w:gridAfter w:val="3"/>
          <w:wAfter w:w="8005" w:type="dxa"/>
        </w:trPr>
        <w:tc>
          <w:tcPr>
            <w:tcW w:w="1355" w:type="dxa"/>
          </w:tcPr>
          <w:p w14:paraId="788BF41B" w14:textId="77777777" w:rsidR="001D0E72" w:rsidRDefault="001D0E72" w:rsidP="00932CFA"/>
        </w:tc>
      </w:tr>
      <w:tr w:rsidR="001D0E72" w14:paraId="3ACB39B4" w14:textId="77777777" w:rsidTr="00932CFA">
        <w:tc>
          <w:tcPr>
            <w:tcW w:w="1355" w:type="dxa"/>
          </w:tcPr>
          <w:p w14:paraId="796CBE88" w14:textId="77777777" w:rsidR="001D0E72" w:rsidRDefault="001D0E72" w:rsidP="00932CFA">
            <w:pPr>
              <w:tabs>
                <w:tab w:val="left" w:pos="1800"/>
              </w:tabs>
            </w:pPr>
          </w:p>
        </w:tc>
        <w:tc>
          <w:tcPr>
            <w:tcW w:w="1617" w:type="dxa"/>
            <w:gridSpan w:val="2"/>
          </w:tcPr>
          <w:p w14:paraId="5BD65B8B" w14:textId="77777777" w:rsidR="001D0E72" w:rsidRDefault="001D0E72" w:rsidP="00932CFA">
            <w:pPr>
              <w:tabs>
                <w:tab w:val="left" w:pos="1800"/>
              </w:tabs>
            </w:pPr>
          </w:p>
        </w:tc>
        <w:tc>
          <w:tcPr>
            <w:tcW w:w="6388" w:type="dxa"/>
          </w:tcPr>
          <w:p w14:paraId="4982D251" w14:textId="77777777" w:rsidR="001D0E72" w:rsidRDefault="001D0E72" w:rsidP="00932CFA">
            <w:pPr>
              <w:tabs>
                <w:tab w:val="left" w:pos="1800"/>
              </w:tabs>
            </w:pPr>
          </w:p>
        </w:tc>
      </w:tr>
      <w:tr w:rsidR="001D0E72" w14:paraId="24BD936D" w14:textId="77777777" w:rsidTr="00932CFA">
        <w:tc>
          <w:tcPr>
            <w:tcW w:w="1355" w:type="dxa"/>
          </w:tcPr>
          <w:p w14:paraId="217184C9" w14:textId="3AC1B9C0" w:rsidR="001D0E72" w:rsidRDefault="001D0E72" w:rsidP="00932CFA">
            <w:pPr>
              <w:tabs>
                <w:tab w:val="left" w:pos="1800"/>
              </w:tabs>
            </w:pPr>
            <w:r>
              <w:t>Article VI.</w:t>
            </w:r>
          </w:p>
        </w:tc>
        <w:tc>
          <w:tcPr>
            <w:tcW w:w="1617" w:type="dxa"/>
            <w:gridSpan w:val="2"/>
          </w:tcPr>
          <w:p w14:paraId="1AFFD70F" w14:textId="77777777" w:rsidR="001D0E72" w:rsidRDefault="001D0E72" w:rsidP="00932CFA">
            <w:pPr>
              <w:tabs>
                <w:tab w:val="left" w:pos="1800"/>
              </w:tabs>
            </w:pPr>
            <w:r>
              <w:t>Meetings</w:t>
            </w:r>
          </w:p>
        </w:tc>
        <w:tc>
          <w:tcPr>
            <w:tcW w:w="6388" w:type="dxa"/>
          </w:tcPr>
          <w:p w14:paraId="63EA0B3A" w14:textId="77777777" w:rsidR="001D0E72" w:rsidRDefault="001D0E72" w:rsidP="00932CFA">
            <w:pPr>
              <w:tabs>
                <w:tab w:val="left" w:pos="1800"/>
              </w:tabs>
            </w:pPr>
          </w:p>
        </w:tc>
      </w:tr>
      <w:tr w:rsidR="001D0E72" w14:paraId="34F97CC9" w14:textId="77777777" w:rsidTr="00932CFA">
        <w:tc>
          <w:tcPr>
            <w:tcW w:w="1355" w:type="dxa"/>
          </w:tcPr>
          <w:p w14:paraId="17CD90E5" w14:textId="77777777" w:rsidR="001D0E72" w:rsidRDefault="001D0E72" w:rsidP="00932CFA">
            <w:pPr>
              <w:tabs>
                <w:tab w:val="left" w:pos="1800"/>
              </w:tabs>
            </w:pPr>
          </w:p>
        </w:tc>
        <w:tc>
          <w:tcPr>
            <w:tcW w:w="1617" w:type="dxa"/>
            <w:gridSpan w:val="2"/>
          </w:tcPr>
          <w:p w14:paraId="443C61EE" w14:textId="77777777" w:rsidR="001D0E72" w:rsidRDefault="001D0E72" w:rsidP="00932CFA">
            <w:pPr>
              <w:tabs>
                <w:tab w:val="left" w:pos="1800"/>
              </w:tabs>
            </w:pPr>
            <w:r>
              <w:t xml:space="preserve">   Section 1.</w:t>
            </w:r>
          </w:p>
        </w:tc>
        <w:tc>
          <w:tcPr>
            <w:tcW w:w="6388" w:type="dxa"/>
          </w:tcPr>
          <w:p w14:paraId="5B85BEE7" w14:textId="77777777" w:rsidR="001D0E72" w:rsidRDefault="001D0E72" w:rsidP="00932CFA">
            <w:pPr>
              <w:tabs>
                <w:tab w:val="left" w:pos="1800"/>
              </w:tabs>
            </w:pPr>
            <w:r>
              <w:t xml:space="preserve">At least 3 meetings per semester will be held at the </w:t>
            </w:r>
            <w:smartTag w:uri="urn:schemas-microsoft-com:office:smarttags" w:element="place">
              <w:smartTag w:uri="urn:schemas-microsoft-com:office:smarttags" w:element="PlaceType">
                <w:r>
                  <w:t>College</w:t>
                </w:r>
              </w:smartTag>
              <w:r>
                <w:t xml:space="preserve"> of </w:t>
              </w:r>
              <w:smartTag w:uri="urn:schemas-microsoft-com:office:smarttags" w:element="PlaceName">
                <w:r>
                  <w:t>Veterinary Medicine</w:t>
                </w:r>
              </w:smartTag>
            </w:smartTag>
            <w:r>
              <w:t xml:space="preserve"> unless otherwise directed.</w:t>
            </w:r>
          </w:p>
        </w:tc>
      </w:tr>
      <w:tr w:rsidR="001D0E72" w14:paraId="34B21849" w14:textId="77777777" w:rsidTr="00932CFA">
        <w:tc>
          <w:tcPr>
            <w:tcW w:w="1355" w:type="dxa"/>
          </w:tcPr>
          <w:p w14:paraId="6234EED4" w14:textId="77777777" w:rsidR="001D0E72" w:rsidRDefault="001D0E72" w:rsidP="00932CFA">
            <w:pPr>
              <w:tabs>
                <w:tab w:val="left" w:pos="1800"/>
              </w:tabs>
            </w:pPr>
          </w:p>
        </w:tc>
        <w:tc>
          <w:tcPr>
            <w:tcW w:w="1617" w:type="dxa"/>
            <w:gridSpan w:val="2"/>
          </w:tcPr>
          <w:p w14:paraId="23BB239E" w14:textId="77777777" w:rsidR="001D0E72" w:rsidRDefault="001D0E72" w:rsidP="00932CFA">
            <w:pPr>
              <w:tabs>
                <w:tab w:val="left" w:pos="1800"/>
              </w:tabs>
            </w:pPr>
            <w:r>
              <w:t xml:space="preserve">   Section 2.</w:t>
            </w:r>
          </w:p>
        </w:tc>
        <w:tc>
          <w:tcPr>
            <w:tcW w:w="6388" w:type="dxa"/>
          </w:tcPr>
          <w:p w14:paraId="5D522DC0" w14:textId="77777777" w:rsidR="001D0E72" w:rsidRDefault="001D0E72" w:rsidP="00932CFA">
            <w:pPr>
              <w:tabs>
                <w:tab w:val="left" w:pos="1800"/>
              </w:tabs>
            </w:pPr>
            <w:r>
              <w:t>The secretary will send meeting announcements via email to the members of the club with at least a week’s notice. Minutes of the business meetings will be sent to the  AASV at ISU CVM executives and advisors for review.</w:t>
            </w:r>
          </w:p>
        </w:tc>
      </w:tr>
      <w:tr w:rsidR="001D0E72" w14:paraId="3AC8E010" w14:textId="77777777" w:rsidTr="00932CFA">
        <w:tc>
          <w:tcPr>
            <w:tcW w:w="1355" w:type="dxa"/>
          </w:tcPr>
          <w:p w14:paraId="2F5A73D3" w14:textId="77777777" w:rsidR="001D0E72" w:rsidRDefault="001D0E72" w:rsidP="00932CFA">
            <w:pPr>
              <w:tabs>
                <w:tab w:val="left" w:pos="1800"/>
              </w:tabs>
            </w:pPr>
          </w:p>
        </w:tc>
        <w:tc>
          <w:tcPr>
            <w:tcW w:w="1617" w:type="dxa"/>
            <w:gridSpan w:val="2"/>
          </w:tcPr>
          <w:p w14:paraId="3C1A2E2F" w14:textId="77777777" w:rsidR="001D0E72" w:rsidRDefault="001D0E72" w:rsidP="00932CFA">
            <w:pPr>
              <w:tabs>
                <w:tab w:val="left" w:pos="1800"/>
              </w:tabs>
            </w:pPr>
            <w:r>
              <w:t xml:space="preserve">   Section 3.</w:t>
            </w:r>
          </w:p>
        </w:tc>
        <w:tc>
          <w:tcPr>
            <w:tcW w:w="6388" w:type="dxa"/>
          </w:tcPr>
          <w:p w14:paraId="536A9452" w14:textId="77777777" w:rsidR="001D0E72" w:rsidRDefault="001D0E72" w:rsidP="00932CFA">
            <w:pPr>
              <w:tabs>
                <w:tab w:val="left" w:pos="1800"/>
              </w:tabs>
            </w:pPr>
            <w:r>
              <w:t>Special meetings may be called at any time deemed necessary by the President. Requests for special meetings should be given to the President, with at least two weeks notice.</w:t>
            </w:r>
          </w:p>
        </w:tc>
      </w:tr>
      <w:tr w:rsidR="001D0E72" w14:paraId="32B637DF" w14:textId="77777777" w:rsidTr="00932CFA">
        <w:tc>
          <w:tcPr>
            <w:tcW w:w="1355" w:type="dxa"/>
          </w:tcPr>
          <w:p w14:paraId="47488A39" w14:textId="77777777" w:rsidR="001D0E72" w:rsidRDefault="001D0E72" w:rsidP="00932CFA">
            <w:pPr>
              <w:tabs>
                <w:tab w:val="left" w:pos="1800"/>
              </w:tabs>
            </w:pPr>
          </w:p>
        </w:tc>
        <w:tc>
          <w:tcPr>
            <w:tcW w:w="1617" w:type="dxa"/>
            <w:gridSpan w:val="2"/>
          </w:tcPr>
          <w:p w14:paraId="44EB8054" w14:textId="77777777" w:rsidR="001D0E72" w:rsidRDefault="001D0E72" w:rsidP="00932CFA">
            <w:pPr>
              <w:tabs>
                <w:tab w:val="left" w:pos="1800"/>
              </w:tabs>
            </w:pPr>
            <w:r>
              <w:t xml:space="preserve">   Section 4.</w:t>
            </w:r>
          </w:p>
        </w:tc>
        <w:tc>
          <w:tcPr>
            <w:tcW w:w="6388" w:type="dxa"/>
          </w:tcPr>
          <w:p w14:paraId="19A6E545" w14:textId="77777777" w:rsidR="001D0E72" w:rsidRDefault="001D0E72" w:rsidP="00932CFA">
            <w:pPr>
              <w:tabs>
                <w:tab w:val="left" w:pos="1800"/>
              </w:tabs>
            </w:pPr>
            <w:r>
              <w:t>Parliamentary procedure will be used and followed in business meetings when a majority vote is required as described in the bylaws.</w:t>
            </w:r>
          </w:p>
        </w:tc>
      </w:tr>
      <w:tr w:rsidR="001D0E72" w14:paraId="53269F19" w14:textId="77777777" w:rsidTr="00932CFA">
        <w:tc>
          <w:tcPr>
            <w:tcW w:w="1355" w:type="dxa"/>
          </w:tcPr>
          <w:p w14:paraId="138A3B82" w14:textId="77777777" w:rsidR="001D0E72" w:rsidRDefault="001D0E72" w:rsidP="00932CFA">
            <w:pPr>
              <w:tabs>
                <w:tab w:val="left" w:pos="1800"/>
              </w:tabs>
            </w:pPr>
          </w:p>
        </w:tc>
        <w:tc>
          <w:tcPr>
            <w:tcW w:w="1617" w:type="dxa"/>
            <w:gridSpan w:val="2"/>
          </w:tcPr>
          <w:p w14:paraId="3919A75E" w14:textId="77777777" w:rsidR="001D0E72" w:rsidRDefault="001D0E72" w:rsidP="00932CFA">
            <w:pPr>
              <w:tabs>
                <w:tab w:val="left" w:pos="1800"/>
              </w:tabs>
            </w:pPr>
          </w:p>
        </w:tc>
        <w:tc>
          <w:tcPr>
            <w:tcW w:w="6388" w:type="dxa"/>
          </w:tcPr>
          <w:p w14:paraId="2836A362" w14:textId="77777777" w:rsidR="001D0E72" w:rsidRDefault="001D0E72" w:rsidP="00932CFA">
            <w:pPr>
              <w:tabs>
                <w:tab w:val="left" w:pos="1800"/>
              </w:tabs>
              <w:ind w:left="360"/>
            </w:pPr>
          </w:p>
        </w:tc>
      </w:tr>
      <w:tr w:rsidR="001D0E72" w14:paraId="736E82BF" w14:textId="77777777" w:rsidTr="00932CFA">
        <w:tc>
          <w:tcPr>
            <w:tcW w:w="1355" w:type="dxa"/>
          </w:tcPr>
          <w:p w14:paraId="0BB25A47" w14:textId="34FFC860" w:rsidR="001D0E72" w:rsidRDefault="001D0E72" w:rsidP="00932CFA">
            <w:pPr>
              <w:tabs>
                <w:tab w:val="left" w:pos="1800"/>
              </w:tabs>
            </w:pPr>
            <w:r>
              <w:t xml:space="preserve">Article VII. </w:t>
            </w:r>
          </w:p>
        </w:tc>
        <w:tc>
          <w:tcPr>
            <w:tcW w:w="1617" w:type="dxa"/>
            <w:gridSpan w:val="2"/>
          </w:tcPr>
          <w:p w14:paraId="543E0140" w14:textId="77777777" w:rsidR="001D0E72" w:rsidRDefault="001D0E72" w:rsidP="00932CFA">
            <w:pPr>
              <w:tabs>
                <w:tab w:val="left" w:pos="1800"/>
              </w:tabs>
            </w:pPr>
            <w:r>
              <w:t>Committees</w:t>
            </w:r>
          </w:p>
        </w:tc>
        <w:tc>
          <w:tcPr>
            <w:tcW w:w="6388" w:type="dxa"/>
          </w:tcPr>
          <w:p w14:paraId="69C2DB93" w14:textId="77777777" w:rsidR="001D0E72" w:rsidRDefault="001D0E72" w:rsidP="00932CFA">
            <w:pPr>
              <w:tabs>
                <w:tab w:val="left" w:pos="1800"/>
              </w:tabs>
              <w:ind w:left="360"/>
            </w:pPr>
          </w:p>
        </w:tc>
      </w:tr>
      <w:tr w:rsidR="001D0E72" w14:paraId="2FF6EC06" w14:textId="77777777" w:rsidTr="00932CFA">
        <w:tc>
          <w:tcPr>
            <w:tcW w:w="1355" w:type="dxa"/>
          </w:tcPr>
          <w:p w14:paraId="719ACC40" w14:textId="77777777" w:rsidR="001D0E72" w:rsidRDefault="001D0E72" w:rsidP="00932CFA">
            <w:pPr>
              <w:tabs>
                <w:tab w:val="left" w:pos="1800"/>
              </w:tabs>
            </w:pPr>
          </w:p>
        </w:tc>
        <w:tc>
          <w:tcPr>
            <w:tcW w:w="1617" w:type="dxa"/>
            <w:gridSpan w:val="2"/>
          </w:tcPr>
          <w:p w14:paraId="5A9A9E9F" w14:textId="77777777" w:rsidR="001D0E72" w:rsidRDefault="001D0E72" w:rsidP="00932CFA">
            <w:pPr>
              <w:tabs>
                <w:tab w:val="left" w:pos="1800"/>
              </w:tabs>
            </w:pPr>
            <w:r>
              <w:t xml:space="preserve">   Section 1.</w:t>
            </w:r>
          </w:p>
        </w:tc>
        <w:tc>
          <w:tcPr>
            <w:tcW w:w="6388" w:type="dxa"/>
          </w:tcPr>
          <w:p w14:paraId="78C41ED6" w14:textId="77777777" w:rsidR="001D0E72" w:rsidRDefault="001D0E72" w:rsidP="00932CFA">
            <w:pPr>
              <w:tabs>
                <w:tab w:val="left" w:pos="1800"/>
              </w:tabs>
            </w:pPr>
            <w:r>
              <w:t>The following will constitute standing committees:</w:t>
            </w:r>
          </w:p>
          <w:p w14:paraId="16DFF939" w14:textId="77777777" w:rsidR="001D0E72" w:rsidRDefault="001D0E72" w:rsidP="001D0E72">
            <w:pPr>
              <w:numPr>
                <w:ilvl w:val="0"/>
                <w:numId w:val="4"/>
              </w:numPr>
              <w:tabs>
                <w:tab w:val="left" w:pos="1800"/>
              </w:tabs>
            </w:pPr>
            <w:r>
              <w:t>Fundraising – The committee chair will coordinate activities with members that will raise money, which will be used for meetings, club activities, equipment, and travel expenses.  The committee will also maintain an updated budget for each year.</w:t>
            </w:r>
          </w:p>
          <w:p w14:paraId="2968AE64" w14:textId="77777777" w:rsidR="001D0E72" w:rsidRDefault="001D0E72" w:rsidP="001D0E72">
            <w:pPr>
              <w:numPr>
                <w:ilvl w:val="0"/>
                <w:numId w:val="4"/>
              </w:numPr>
              <w:tabs>
                <w:tab w:val="left" w:pos="1800"/>
              </w:tabs>
            </w:pPr>
            <w:r>
              <w:t>Special Committees – Created at any time, the special committee will have a specific goal and will report as needed.</w:t>
            </w:r>
          </w:p>
        </w:tc>
      </w:tr>
      <w:tr w:rsidR="001D0E72" w14:paraId="3641A182" w14:textId="77777777" w:rsidTr="00932CFA">
        <w:tc>
          <w:tcPr>
            <w:tcW w:w="1355" w:type="dxa"/>
          </w:tcPr>
          <w:p w14:paraId="2EC976C6" w14:textId="77777777" w:rsidR="001D0E72" w:rsidRDefault="001D0E72" w:rsidP="00932CFA">
            <w:pPr>
              <w:tabs>
                <w:tab w:val="left" w:pos="1800"/>
              </w:tabs>
            </w:pPr>
          </w:p>
        </w:tc>
        <w:tc>
          <w:tcPr>
            <w:tcW w:w="1617" w:type="dxa"/>
            <w:gridSpan w:val="2"/>
          </w:tcPr>
          <w:p w14:paraId="01DE668C" w14:textId="77777777" w:rsidR="001D0E72" w:rsidRDefault="001D0E72" w:rsidP="00932CFA">
            <w:pPr>
              <w:tabs>
                <w:tab w:val="left" w:pos="1800"/>
              </w:tabs>
              <w:jc w:val="center"/>
            </w:pPr>
            <w:r>
              <w:t>Section 2.</w:t>
            </w:r>
          </w:p>
        </w:tc>
        <w:tc>
          <w:tcPr>
            <w:tcW w:w="6388" w:type="dxa"/>
          </w:tcPr>
          <w:p w14:paraId="4C10A974" w14:textId="77777777" w:rsidR="001D0E72" w:rsidRDefault="001D0E72" w:rsidP="00932CFA">
            <w:pPr>
              <w:tabs>
                <w:tab w:val="left" w:pos="1800"/>
              </w:tabs>
            </w:pPr>
            <w:r>
              <w:t>Committees will be organized in September of each year.  Any AASV member is eligible to be on a committee.</w:t>
            </w:r>
          </w:p>
        </w:tc>
      </w:tr>
      <w:tr w:rsidR="001D0E72" w14:paraId="1B77CA9A" w14:textId="77777777" w:rsidTr="00932CFA">
        <w:tc>
          <w:tcPr>
            <w:tcW w:w="1355" w:type="dxa"/>
          </w:tcPr>
          <w:p w14:paraId="0EDDC4F5" w14:textId="77777777" w:rsidR="001D0E72" w:rsidRDefault="001D0E72" w:rsidP="00932CFA">
            <w:pPr>
              <w:tabs>
                <w:tab w:val="left" w:pos="1800"/>
              </w:tabs>
            </w:pPr>
          </w:p>
        </w:tc>
        <w:tc>
          <w:tcPr>
            <w:tcW w:w="1617" w:type="dxa"/>
            <w:gridSpan w:val="2"/>
          </w:tcPr>
          <w:p w14:paraId="6CD99E7A" w14:textId="77777777" w:rsidR="001D0E72" w:rsidRDefault="001D0E72" w:rsidP="00932CFA">
            <w:pPr>
              <w:tabs>
                <w:tab w:val="left" w:pos="1800"/>
              </w:tabs>
            </w:pPr>
          </w:p>
        </w:tc>
        <w:tc>
          <w:tcPr>
            <w:tcW w:w="6388" w:type="dxa"/>
          </w:tcPr>
          <w:p w14:paraId="73A1A65A" w14:textId="77777777" w:rsidR="001D0E72" w:rsidRDefault="001D0E72" w:rsidP="00932CFA">
            <w:pPr>
              <w:tabs>
                <w:tab w:val="left" w:pos="1800"/>
              </w:tabs>
            </w:pPr>
          </w:p>
        </w:tc>
      </w:tr>
      <w:tr w:rsidR="001D0E72" w14:paraId="084C7147" w14:textId="77777777" w:rsidTr="00932CFA">
        <w:tc>
          <w:tcPr>
            <w:tcW w:w="1355" w:type="dxa"/>
          </w:tcPr>
          <w:p w14:paraId="5DA42BD1" w14:textId="2B798642" w:rsidR="001D0E72" w:rsidRDefault="001D0E72" w:rsidP="00932CFA">
            <w:pPr>
              <w:tabs>
                <w:tab w:val="left" w:pos="1800"/>
              </w:tabs>
            </w:pPr>
            <w:r>
              <w:t>Article VIII.</w:t>
            </w:r>
          </w:p>
        </w:tc>
        <w:tc>
          <w:tcPr>
            <w:tcW w:w="1617" w:type="dxa"/>
            <w:gridSpan w:val="2"/>
          </w:tcPr>
          <w:p w14:paraId="7E31E1C4" w14:textId="77777777" w:rsidR="001D0E72" w:rsidRDefault="001D0E72" w:rsidP="00932CFA">
            <w:pPr>
              <w:tabs>
                <w:tab w:val="left" w:pos="1800"/>
              </w:tabs>
            </w:pPr>
            <w:r>
              <w:t>Finances</w:t>
            </w:r>
          </w:p>
        </w:tc>
        <w:tc>
          <w:tcPr>
            <w:tcW w:w="6388" w:type="dxa"/>
          </w:tcPr>
          <w:p w14:paraId="5AAF0B2C" w14:textId="77777777" w:rsidR="001D0E72" w:rsidRDefault="001D0E72" w:rsidP="00932CFA">
            <w:pPr>
              <w:tabs>
                <w:tab w:val="left" w:pos="1800"/>
              </w:tabs>
            </w:pPr>
          </w:p>
        </w:tc>
      </w:tr>
      <w:tr w:rsidR="001D0E72" w14:paraId="121157AD" w14:textId="77777777" w:rsidTr="00932CFA">
        <w:tc>
          <w:tcPr>
            <w:tcW w:w="1355" w:type="dxa"/>
          </w:tcPr>
          <w:p w14:paraId="77A25F8C" w14:textId="77777777" w:rsidR="001D0E72" w:rsidRDefault="001D0E72" w:rsidP="00932CFA">
            <w:pPr>
              <w:tabs>
                <w:tab w:val="left" w:pos="1800"/>
              </w:tabs>
            </w:pPr>
          </w:p>
        </w:tc>
        <w:tc>
          <w:tcPr>
            <w:tcW w:w="1617" w:type="dxa"/>
            <w:gridSpan w:val="2"/>
          </w:tcPr>
          <w:p w14:paraId="2B3864E3" w14:textId="77777777" w:rsidR="001D0E72" w:rsidRDefault="001D0E72" w:rsidP="00932CFA">
            <w:pPr>
              <w:tabs>
                <w:tab w:val="left" w:pos="1800"/>
              </w:tabs>
            </w:pPr>
            <w:r>
              <w:t xml:space="preserve">   Section 1.</w:t>
            </w:r>
          </w:p>
        </w:tc>
        <w:tc>
          <w:tcPr>
            <w:tcW w:w="6388" w:type="dxa"/>
          </w:tcPr>
          <w:p w14:paraId="2D832904" w14:textId="77777777" w:rsidR="001D0E72" w:rsidRPr="00CA1332" w:rsidRDefault="001D0E72" w:rsidP="00932CFA">
            <w:pPr>
              <w:pStyle w:val="Heading3"/>
              <w:rPr>
                <w:b w:val="0"/>
                <w:color w:val="000000"/>
                <w:sz w:val="24"/>
                <w:szCs w:val="24"/>
              </w:rPr>
            </w:pPr>
            <w:r w:rsidRPr="00CA1332">
              <w:rPr>
                <w:b w:val="0"/>
                <w:color w:val="000000"/>
                <w:sz w:val="24"/>
                <w:szCs w:val="24"/>
              </w:rPr>
              <w:t>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Adviser to this organization must approve and sign each expenditure before payment.</w:t>
            </w:r>
          </w:p>
          <w:p w14:paraId="1BC93C0C" w14:textId="77777777" w:rsidR="001D0E72" w:rsidRDefault="001D0E72" w:rsidP="00932CFA">
            <w:pPr>
              <w:tabs>
                <w:tab w:val="left" w:pos="1800"/>
              </w:tabs>
            </w:pPr>
          </w:p>
        </w:tc>
      </w:tr>
      <w:tr w:rsidR="001D0E72" w14:paraId="62FB3EB5" w14:textId="77777777" w:rsidTr="00932CFA">
        <w:tc>
          <w:tcPr>
            <w:tcW w:w="1355" w:type="dxa"/>
          </w:tcPr>
          <w:p w14:paraId="3E5D4DFB" w14:textId="77777777" w:rsidR="001D0E72" w:rsidRDefault="001D0E72" w:rsidP="00932CFA">
            <w:pPr>
              <w:tabs>
                <w:tab w:val="left" w:pos="1800"/>
              </w:tabs>
            </w:pPr>
          </w:p>
        </w:tc>
        <w:tc>
          <w:tcPr>
            <w:tcW w:w="1617" w:type="dxa"/>
            <w:gridSpan w:val="2"/>
          </w:tcPr>
          <w:p w14:paraId="1C8570A0" w14:textId="77777777" w:rsidR="001D0E72" w:rsidRDefault="001D0E72" w:rsidP="00932CFA">
            <w:pPr>
              <w:tabs>
                <w:tab w:val="left" w:pos="1800"/>
              </w:tabs>
            </w:pPr>
          </w:p>
        </w:tc>
        <w:tc>
          <w:tcPr>
            <w:tcW w:w="6388" w:type="dxa"/>
          </w:tcPr>
          <w:p w14:paraId="463E66D1" w14:textId="77777777" w:rsidR="001D0E72" w:rsidRDefault="001D0E72" w:rsidP="00932CFA">
            <w:pPr>
              <w:tabs>
                <w:tab w:val="left" w:pos="1800"/>
              </w:tabs>
            </w:pPr>
          </w:p>
        </w:tc>
      </w:tr>
      <w:tr w:rsidR="001D0E72" w14:paraId="33A3DA11" w14:textId="77777777" w:rsidTr="00932CFA">
        <w:tc>
          <w:tcPr>
            <w:tcW w:w="1355" w:type="dxa"/>
          </w:tcPr>
          <w:p w14:paraId="5BA19D57" w14:textId="1352157F" w:rsidR="001D0E72" w:rsidRDefault="001D0E72" w:rsidP="00932CFA">
            <w:pPr>
              <w:tabs>
                <w:tab w:val="left" w:pos="1800"/>
              </w:tabs>
            </w:pPr>
            <w:r>
              <w:t xml:space="preserve">Article </w:t>
            </w:r>
            <w:r w:rsidR="00732AD3">
              <w:t>IX</w:t>
            </w:r>
            <w:r>
              <w:t>.</w:t>
            </w:r>
          </w:p>
        </w:tc>
        <w:tc>
          <w:tcPr>
            <w:tcW w:w="1617" w:type="dxa"/>
            <w:gridSpan w:val="2"/>
          </w:tcPr>
          <w:p w14:paraId="621DE88C" w14:textId="77777777" w:rsidR="001D0E72" w:rsidRDefault="001D0E72" w:rsidP="00932CFA">
            <w:pPr>
              <w:tabs>
                <w:tab w:val="left" w:pos="1800"/>
              </w:tabs>
            </w:pPr>
            <w:r>
              <w:t>Amendments</w:t>
            </w:r>
          </w:p>
        </w:tc>
        <w:tc>
          <w:tcPr>
            <w:tcW w:w="6388" w:type="dxa"/>
          </w:tcPr>
          <w:p w14:paraId="306F29D0" w14:textId="77777777" w:rsidR="001D0E72" w:rsidRDefault="001D0E72" w:rsidP="00932CFA">
            <w:pPr>
              <w:tabs>
                <w:tab w:val="left" w:pos="1800"/>
              </w:tabs>
            </w:pPr>
          </w:p>
        </w:tc>
      </w:tr>
      <w:tr w:rsidR="001D0E72" w14:paraId="3FDEB759" w14:textId="77777777" w:rsidTr="00932CFA">
        <w:tc>
          <w:tcPr>
            <w:tcW w:w="1355" w:type="dxa"/>
          </w:tcPr>
          <w:p w14:paraId="2FF19F49" w14:textId="77777777" w:rsidR="001D0E72" w:rsidRDefault="001D0E72" w:rsidP="00932CFA">
            <w:pPr>
              <w:tabs>
                <w:tab w:val="left" w:pos="1800"/>
              </w:tabs>
            </w:pPr>
          </w:p>
        </w:tc>
        <w:tc>
          <w:tcPr>
            <w:tcW w:w="1617" w:type="dxa"/>
            <w:gridSpan w:val="2"/>
          </w:tcPr>
          <w:p w14:paraId="63787694" w14:textId="77777777" w:rsidR="001D0E72" w:rsidRDefault="001D0E72" w:rsidP="00932CFA">
            <w:pPr>
              <w:tabs>
                <w:tab w:val="left" w:pos="1800"/>
              </w:tabs>
            </w:pPr>
            <w:r>
              <w:t xml:space="preserve">   Section 1.</w:t>
            </w:r>
          </w:p>
        </w:tc>
        <w:tc>
          <w:tcPr>
            <w:tcW w:w="6388" w:type="dxa"/>
          </w:tcPr>
          <w:p w14:paraId="1F69FB69" w14:textId="77777777" w:rsidR="001D0E72" w:rsidRDefault="001D0E72" w:rsidP="00932CFA">
            <w:pPr>
              <w:tabs>
                <w:tab w:val="left" w:pos="1800"/>
              </w:tabs>
            </w:pPr>
            <w:r>
              <w:t>Any active AASV at ISU CVM member can propose amendments to this constitution.</w:t>
            </w:r>
          </w:p>
        </w:tc>
      </w:tr>
      <w:tr w:rsidR="001D0E72" w14:paraId="6D9B676C" w14:textId="77777777" w:rsidTr="00932CFA">
        <w:tc>
          <w:tcPr>
            <w:tcW w:w="1355" w:type="dxa"/>
          </w:tcPr>
          <w:p w14:paraId="5E2CA0C1" w14:textId="77777777" w:rsidR="001D0E72" w:rsidRDefault="001D0E72" w:rsidP="00932CFA">
            <w:pPr>
              <w:tabs>
                <w:tab w:val="left" w:pos="1800"/>
              </w:tabs>
            </w:pPr>
          </w:p>
        </w:tc>
        <w:tc>
          <w:tcPr>
            <w:tcW w:w="1617" w:type="dxa"/>
            <w:gridSpan w:val="2"/>
          </w:tcPr>
          <w:p w14:paraId="711FFAA1" w14:textId="77777777" w:rsidR="001D0E72" w:rsidRDefault="001D0E72" w:rsidP="00932CFA">
            <w:pPr>
              <w:tabs>
                <w:tab w:val="left" w:pos="1800"/>
              </w:tabs>
            </w:pPr>
            <w:r>
              <w:t xml:space="preserve">   Section 2. </w:t>
            </w:r>
          </w:p>
        </w:tc>
        <w:tc>
          <w:tcPr>
            <w:tcW w:w="6388" w:type="dxa"/>
          </w:tcPr>
          <w:p w14:paraId="72DEEF9E" w14:textId="77777777" w:rsidR="001D0E72" w:rsidRDefault="001D0E72" w:rsidP="00932CFA">
            <w:pPr>
              <w:tabs>
                <w:tab w:val="left" w:pos="1800"/>
              </w:tabs>
            </w:pPr>
            <w:r>
              <w:t>Any amendment can be proposed at any meeting of the general membership.</w:t>
            </w:r>
          </w:p>
        </w:tc>
      </w:tr>
      <w:tr w:rsidR="001D0E72" w14:paraId="3BC1307B" w14:textId="77777777" w:rsidTr="00932CFA">
        <w:tc>
          <w:tcPr>
            <w:tcW w:w="1355" w:type="dxa"/>
          </w:tcPr>
          <w:p w14:paraId="7DDB9124" w14:textId="77777777" w:rsidR="001D0E72" w:rsidRDefault="001D0E72" w:rsidP="00932CFA">
            <w:pPr>
              <w:tabs>
                <w:tab w:val="left" w:pos="1800"/>
              </w:tabs>
            </w:pPr>
          </w:p>
        </w:tc>
        <w:tc>
          <w:tcPr>
            <w:tcW w:w="1617" w:type="dxa"/>
            <w:gridSpan w:val="2"/>
          </w:tcPr>
          <w:p w14:paraId="6B5C1C78" w14:textId="77777777" w:rsidR="001D0E72" w:rsidRDefault="001D0E72" w:rsidP="00932CFA">
            <w:pPr>
              <w:tabs>
                <w:tab w:val="left" w:pos="1800"/>
              </w:tabs>
            </w:pPr>
            <w:r>
              <w:t xml:space="preserve">   Section 3. </w:t>
            </w:r>
          </w:p>
        </w:tc>
        <w:tc>
          <w:tcPr>
            <w:tcW w:w="6388" w:type="dxa"/>
          </w:tcPr>
          <w:p w14:paraId="47BD1451" w14:textId="77777777" w:rsidR="001D0E72" w:rsidRDefault="001D0E72" w:rsidP="00932CFA">
            <w:pPr>
              <w:tabs>
                <w:tab w:val="left" w:pos="1800"/>
              </w:tabs>
            </w:pPr>
            <w:r>
              <w:t>Amendments to the constitution will be discussed under parliamentary procedures and voted on at the meeting following the initial proposal.</w:t>
            </w:r>
          </w:p>
        </w:tc>
      </w:tr>
      <w:tr w:rsidR="001D0E72" w14:paraId="08236082" w14:textId="77777777" w:rsidTr="00932CFA">
        <w:tc>
          <w:tcPr>
            <w:tcW w:w="1355" w:type="dxa"/>
          </w:tcPr>
          <w:p w14:paraId="7D6DBC57" w14:textId="77777777" w:rsidR="001D0E72" w:rsidRDefault="001D0E72" w:rsidP="00932CFA">
            <w:pPr>
              <w:tabs>
                <w:tab w:val="left" w:pos="1800"/>
              </w:tabs>
            </w:pPr>
          </w:p>
        </w:tc>
        <w:tc>
          <w:tcPr>
            <w:tcW w:w="1617" w:type="dxa"/>
            <w:gridSpan w:val="2"/>
          </w:tcPr>
          <w:p w14:paraId="75DF57C1" w14:textId="77777777" w:rsidR="001D0E72" w:rsidRDefault="001D0E72" w:rsidP="00932CFA">
            <w:pPr>
              <w:tabs>
                <w:tab w:val="left" w:pos="1800"/>
              </w:tabs>
            </w:pPr>
            <w:r>
              <w:t xml:space="preserve">   Section 4.</w:t>
            </w:r>
          </w:p>
        </w:tc>
        <w:tc>
          <w:tcPr>
            <w:tcW w:w="6388" w:type="dxa"/>
          </w:tcPr>
          <w:p w14:paraId="14367496" w14:textId="634CFFBD" w:rsidR="001D0E72" w:rsidRDefault="001D0E72" w:rsidP="00932CFA">
            <w:pPr>
              <w:tabs>
                <w:tab w:val="left" w:pos="1800"/>
              </w:tabs>
            </w:pPr>
            <w:r>
              <w:t xml:space="preserve">The amended constitution will be submitted within 10 days to Student </w:t>
            </w:r>
            <w:r w:rsidR="00732AD3">
              <w:t>Engagement for</w:t>
            </w:r>
            <w:r>
              <w:t xml:space="preserve"> approval.</w:t>
            </w:r>
          </w:p>
        </w:tc>
      </w:tr>
      <w:tr w:rsidR="001D0E72" w14:paraId="7C0837C0" w14:textId="77777777" w:rsidTr="00932CFA">
        <w:tc>
          <w:tcPr>
            <w:tcW w:w="1355" w:type="dxa"/>
          </w:tcPr>
          <w:p w14:paraId="503A0FAD" w14:textId="77777777" w:rsidR="001D0E72" w:rsidRDefault="001D0E72" w:rsidP="00932CFA">
            <w:pPr>
              <w:tabs>
                <w:tab w:val="left" w:pos="1800"/>
              </w:tabs>
            </w:pPr>
          </w:p>
        </w:tc>
        <w:tc>
          <w:tcPr>
            <w:tcW w:w="1617" w:type="dxa"/>
            <w:gridSpan w:val="2"/>
          </w:tcPr>
          <w:p w14:paraId="5E783F61" w14:textId="77777777" w:rsidR="001D0E72" w:rsidRDefault="001D0E72" w:rsidP="00932CFA">
            <w:pPr>
              <w:tabs>
                <w:tab w:val="left" w:pos="1800"/>
              </w:tabs>
              <w:jc w:val="center"/>
            </w:pPr>
            <w:r>
              <w:t>Section 5.</w:t>
            </w:r>
          </w:p>
        </w:tc>
        <w:tc>
          <w:tcPr>
            <w:tcW w:w="6388" w:type="dxa"/>
          </w:tcPr>
          <w:p w14:paraId="46245CC8" w14:textId="77777777" w:rsidR="001D0E72" w:rsidRDefault="001D0E72" w:rsidP="00932CFA">
            <w:pPr>
              <w:tabs>
                <w:tab w:val="left" w:pos="1800"/>
              </w:tabs>
            </w:pPr>
            <w:r>
              <w:t>Amendments will go into effect 30 days after the amendment was voted on and passed.</w:t>
            </w:r>
          </w:p>
        </w:tc>
      </w:tr>
      <w:tr w:rsidR="001D0E72" w14:paraId="5708B62C" w14:textId="77777777" w:rsidTr="00932CFA">
        <w:tc>
          <w:tcPr>
            <w:tcW w:w="1355" w:type="dxa"/>
          </w:tcPr>
          <w:p w14:paraId="624FAB72" w14:textId="77777777" w:rsidR="001D0E72" w:rsidRDefault="001D0E72" w:rsidP="00932CFA">
            <w:pPr>
              <w:tabs>
                <w:tab w:val="left" w:pos="1800"/>
              </w:tabs>
            </w:pPr>
          </w:p>
        </w:tc>
        <w:tc>
          <w:tcPr>
            <w:tcW w:w="1617" w:type="dxa"/>
            <w:gridSpan w:val="2"/>
          </w:tcPr>
          <w:p w14:paraId="2571276E" w14:textId="77777777" w:rsidR="001D0E72" w:rsidRDefault="001D0E72" w:rsidP="00932CFA">
            <w:pPr>
              <w:tabs>
                <w:tab w:val="left" w:pos="1800"/>
              </w:tabs>
            </w:pPr>
          </w:p>
        </w:tc>
        <w:tc>
          <w:tcPr>
            <w:tcW w:w="6388" w:type="dxa"/>
          </w:tcPr>
          <w:p w14:paraId="010279D6" w14:textId="77777777" w:rsidR="001D0E72" w:rsidRDefault="001D0E72" w:rsidP="00932CFA">
            <w:pPr>
              <w:tabs>
                <w:tab w:val="left" w:pos="1800"/>
              </w:tabs>
            </w:pPr>
          </w:p>
        </w:tc>
      </w:tr>
      <w:tr w:rsidR="001D0E72" w14:paraId="5688B9C3" w14:textId="77777777" w:rsidTr="00932CFA">
        <w:tc>
          <w:tcPr>
            <w:tcW w:w="1355" w:type="dxa"/>
          </w:tcPr>
          <w:p w14:paraId="04418F01" w14:textId="5C3F87DD" w:rsidR="001D0E72" w:rsidRDefault="001D0E72" w:rsidP="00932CFA">
            <w:pPr>
              <w:tabs>
                <w:tab w:val="left" w:pos="1800"/>
              </w:tabs>
            </w:pPr>
            <w:r>
              <w:t xml:space="preserve">Article </w:t>
            </w:r>
            <w:r w:rsidR="00732AD3">
              <w:t>X</w:t>
            </w:r>
          </w:p>
        </w:tc>
        <w:tc>
          <w:tcPr>
            <w:tcW w:w="1617" w:type="dxa"/>
            <w:gridSpan w:val="2"/>
          </w:tcPr>
          <w:p w14:paraId="6217D036" w14:textId="77777777" w:rsidR="001D0E72" w:rsidRDefault="001D0E72" w:rsidP="00932CFA">
            <w:pPr>
              <w:tabs>
                <w:tab w:val="left" w:pos="1800"/>
              </w:tabs>
            </w:pPr>
            <w:r>
              <w:t>Ratification</w:t>
            </w:r>
          </w:p>
        </w:tc>
        <w:tc>
          <w:tcPr>
            <w:tcW w:w="6388" w:type="dxa"/>
          </w:tcPr>
          <w:p w14:paraId="469B7FF5" w14:textId="77777777" w:rsidR="001D0E72" w:rsidRDefault="001D0E72" w:rsidP="00932CFA">
            <w:pPr>
              <w:tabs>
                <w:tab w:val="left" w:pos="1800"/>
              </w:tabs>
            </w:pPr>
          </w:p>
        </w:tc>
      </w:tr>
      <w:tr w:rsidR="001D0E72" w14:paraId="78ED8030" w14:textId="77777777" w:rsidTr="00932CFA">
        <w:tc>
          <w:tcPr>
            <w:tcW w:w="1355" w:type="dxa"/>
          </w:tcPr>
          <w:p w14:paraId="564B4CEC" w14:textId="77777777" w:rsidR="001D0E72" w:rsidRDefault="001D0E72" w:rsidP="00932CFA">
            <w:pPr>
              <w:tabs>
                <w:tab w:val="left" w:pos="1800"/>
              </w:tabs>
            </w:pPr>
          </w:p>
        </w:tc>
        <w:tc>
          <w:tcPr>
            <w:tcW w:w="1617" w:type="dxa"/>
            <w:gridSpan w:val="2"/>
          </w:tcPr>
          <w:p w14:paraId="21D2E6D5" w14:textId="77777777" w:rsidR="001D0E72" w:rsidRDefault="001D0E72" w:rsidP="00932CFA">
            <w:pPr>
              <w:tabs>
                <w:tab w:val="left" w:pos="1800"/>
              </w:tabs>
            </w:pPr>
            <w:r>
              <w:t xml:space="preserve">   Section 1.</w:t>
            </w:r>
          </w:p>
        </w:tc>
        <w:tc>
          <w:tcPr>
            <w:tcW w:w="6388" w:type="dxa"/>
          </w:tcPr>
          <w:p w14:paraId="32EE3ED7" w14:textId="77777777" w:rsidR="001D0E72" w:rsidRDefault="001D0E72" w:rsidP="00932CFA">
            <w:pPr>
              <w:tabs>
                <w:tab w:val="left" w:pos="1800"/>
              </w:tabs>
            </w:pPr>
            <w:r>
              <w:t>This constitution must be ratified by active members of the AASV at ISU CVM and signed into effect by the president and academic advisor(s).</w:t>
            </w:r>
          </w:p>
        </w:tc>
      </w:tr>
      <w:tr w:rsidR="001D0E72" w14:paraId="52CB7330" w14:textId="77777777" w:rsidTr="00932CFA">
        <w:tc>
          <w:tcPr>
            <w:tcW w:w="1355" w:type="dxa"/>
          </w:tcPr>
          <w:p w14:paraId="4A5BB995" w14:textId="77777777" w:rsidR="001D0E72" w:rsidRDefault="001D0E72" w:rsidP="00932CFA">
            <w:pPr>
              <w:tabs>
                <w:tab w:val="left" w:pos="1800"/>
              </w:tabs>
            </w:pPr>
          </w:p>
        </w:tc>
        <w:tc>
          <w:tcPr>
            <w:tcW w:w="1617" w:type="dxa"/>
            <w:gridSpan w:val="2"/>
          </w:tcPr>
          <w:p w14:paraId="3BEB649E" w14:textId="77777777" w:rsidR="001D0E72" w:rsidRDefault="001D0E72" w:rsidP="00932CFA">
            <w:pPr>
              <w:tabs>
                <w:tab w:val="left" w:pos="1800"/>
              </w:tabs>
            </w:pPr>
            <w:r>
              <w:t xml:space="preserve">   Section 2.</w:t>
            </w:r>
          </w:p>
        </w:tc>
        <w:tc>
          <w:tcPr>
            <w:tcW w:w="6388" w:type="dxa"/>
          </w:tcPr>
          <w:p w14:paraId="507FD2EB" w14:textId="3AD29D22" w:rsidR="001D0E72" w:rsidRDefault="001D0E72" w:rsidP="00932CFA">
            <w:pPr>
              <w:tabs>
                <w:tab w:val="left" w:pos="1800"/>
              </w:tabs>
            </w:pPr>
            <w:r>
              <w:t xml:space="preserve">Ratified constitutions must be submitted to Student </w:t>
            </w:r>
            <w:r w:rsidR="00732AD3">
              <w:t>Engagement within</w:t>
            </w:r>
            <w:r>
              <w:t xml:space="preserve"> 10 days for final approval.</w:t>
            </w:r>
          </w:p>
        </w:tc>
      </w:tr>
      <w:tr w:rsidR="001D0E72" w14:paraId="64D9B5DC" w14:textId="77777777" w:rsidTr="00932CFA">
        <w:tc>
          <w:tcPr>
            <w:tcW w:w="1355" w:type="dxa"/>
          </w:tcPr>
          <w:p w14:paraId="620ECEE7" w14:textId="77777777" w:rsidR="001D0E72" w:rsidRDefault="001D0E72" w:rsidP="00932CFA">
            <w:pPr>
              <w:tabs>
                <w:tab w:val="left" w:pos="1800"/>
              </w:tabs>
            </w:pPr>
          </w:p>
        </w:tc>
        <w:tc>
          <w:tcPr>
            <w:tcW w:w="1617" w:type="dxa"/>
            <w:gridSpan w:val="2"/>
          </w:tcPr>
          <w:p w14:paraId="6D246548" w14:textId="77777777" w:rsidR="001D0E72" w:rsidRDefault="001D0E72" w:rsidP="00932CFA">
            <w:pPr>
              <w:tabs>
                <w:tab w:val="left" w:pos="1800"/>
              </w:tabs>
            </w:pPr>
          </w:p>
        </w:tc>
        <w:tc>
          <w:tcPr>
            <w:tcW w:w="6388" w:type="dxa"/>
          </w:tcPr>
          <w:p w14:paraId="284E748B" w14:textId="77777777" w:rsidR="001D0E72" w:rsidRDefault="001D0E72" w:rsidP="00932CFA">
            <w:pPr>
              <w:tabs>
                <w:tab w:val="left" w:pos="1800"/>
              </w:tabs>
            </w:pPr>
          </w:p>
        </w:tc>
      </w:tr>
    </w:tbl>
    <w:p w14:paraId="0F22B010" w14:textId="77777777" w:rsidR="001D0E72" w:rsidRDefault="001D0E72" w:rsidP="001D0E72">
      <w:pPr>
        <w:tabs>
          <w:tab w:val="left" w:pos="1800"/>
        </w:tabs>
      </w:pPr>
    </w:p>
    <w:p w14:paraId="40C901F2" w14:textId="2DC1BD75" w:rsidR="001D0E72" w:rsidRPr="00CA1332" w:rsidRDefault="001D0E72" w:rsidP="001D0E72">
      <w:pPr>
        <w:tabs>
          <w:tab w:val="left" w:pos="1350"/>
          <w:tab w:val="left" w:pos="1800"/>
        </w:tabs>
        <w:rPr>
          <w:color w:val="000000"/>
        </w:rPr>
      </w:pPr>
      <w:r w:rsidRPr="00CA1332">
        <w:rPr>
          <w:color w:val="000000"/>
        </w:rPr>
        <w:t xml:space="preserve">Article </w:t>
      </w:r>
      <w:r w:rsidR="00732AD3">
        <w:rPr>
          <w:color w:val="000000"/>
        </w:rPr>
        <w:t>XI</w:t>
      </w:r>
      <w:r w:rsidRPr="00CA1332">
        <w:rPr>
          <w:color w:val="000000"/>
        </w:rPr>
        <w:t>.</w:t>
      </w:r>
      <w:r w:rsidRPr="00CA1332">
        <w:rPr>
          <w:color w:val="000000"/>
        </w:rPr>
        <w:tab/>
        <w:t>Statement of Compliance</w:t>
      </w:r>
    </w:p>
    <w:p w14:paraId="7A5C7A3A" w14:textId="77777777" w:rsidR="001D0E72" w:rsidRPr="00CA1332" w:rsidRDefault="001D0E72" w:rsidP="001D0E72">
      <w:pPr>
        <w:tabs>
          <w:tab w:val="left" w:pos="1350"/>
          <w:tab w:val="left" w:pos="1530"/>
          <w:tab w:val="left" w:pos="2970"/>
        </w:tabs>
        <w:ind w:left="2880" w:hanging="1530"/>
        <w:rPr>
          <w:color w:val="000000"/>
        </w:rPr>
      </w:pPr>
      <w:r w:rsidRPr="00CA1332">
        <w:rPr>
          <w:color w:val="000000"/>
        </w:rPr>
        <w:tab/>
        <w:t>Section 1.</w:t>
      </w:r>
      <w:r w:rsidRPr="00CA1332">
        <w:rPr>
          <w:color w:val="000000"/>
        </w:rPr>
        <w:tab/>
      </w:r>
      <w:r>
        <w:t xml:space="preserve">AASV at ISU CVM </w:t>
      </w:r>
      <w:r w:rsidRPr="00CA1332">
        <w:rPr>
          <w:color w:val="000000"/>
        </w:rPr>
        <w:t xml:space="preserve">abides by and supports established Iowa State University policies, State and Federal Laws and follows local ordinances and regulations. </w:t>
      </w:r>
    </w:p>
    <w:p w14:paraId="48C9F0B1" w14:textId="77777777" w:rsidR="001D0E72" w:rsidRPr="00CA1332" w:rsidRDefault="001D0E72" w:rsidP="001D0E72">
      <w:pPr>
        <w:tabs>
          <w:tab w:val="left" w:pos="1530"/>
          <w:tab w:val="left" w:pos="2880"/>
        </w:tabs>
        <w:spacing w:before="100" w:beforeAutospacing="1" w:after="100" w:afterAutospacing="1"/>
        <w:ind w:left="2880" w:hanging="2160"/>
        <w:outlineLvl w:val="2"/>
        <w:rPr>
          <w:bCs/>
          <w:color w:val="000000"/>
        </w:rPr>
      </w:pPr>
      <w:r w:rsidRPr="00CA1332">
        <w:rPr>
          <w:color w:val="000000"/>
        </w:rPr>
        <w:tab/>
      </w:r>
      <w:r w:rsidRPr="00CA1332">
        <w:rPr>
          <w:bCs/>
          <w:color w:val="000000"/>
        </w:rPr>
        <w:t xml:space="preserve">Section 2. </w:t>
      </w:r>
      <w:r w:rsidRPr="00CA1332">
        <w:rPr>
          <w:bCs/>
          <w:color w:val="000000"/>
        </w:rPr>
        <w:tab/>
      </w:r>
      <w:r>
        <w:t xml:space="preserve">AASV at ISU CVM </w:t>
      </w:r>
      <w:r w:rsidRPr="00CA1332">
        <w:rPr>
          <w:bCs/>
          <w:color w:val="000000"/>
        </w:rPr>
        <w:t>agrees to annually complete President’s Training, Treasurer’s Training and Advisor Training (if required)</w:t>
      </w:r>
    </w:p>
    <w:p w14:paraId="06238641" w14:textId="77777777" w:rsidR="001D0E72" w:rsidRDefault="001D0E72" w:rsidP="001D0E72">
      <w:pPr>
        <w:tabs>
          <w:tab w:val="left" w:pos="1350"/>
          <w:tab w:val="left" w:pos="1530"/>
        </w:tabs>
      </w:pPr>
    </w:p>
    <w:p w14:paraId="1BE217D3" w14:textId="77777777" w:rsidR="001D0E72" w:rsidRDefault="001D0E72" w:rsidP="001D0E72">
      <w:pPr>
        <w:jc w:val="center"/>
        <w:rPr>
          <w:b/>
          <w:bCs/>
          <w:sz w:val="32"/>
        </w:rPr>
      </w:pPr>
    </w:p>
    <w:p w14:paraId="4BB8B392" w14:textId="77777777" w:rsidR="001D0E72" w:rsidRDefault="001D0E72" w:rsidP="001D0E72">
      <w:pPr>
        <w:jc w:val="center"/>
        <w:rPr>
          <w:b/>
          <w:bCs/>
          <w:sz w:val="32"/>
        </w:rPr>
      </w:pPr>
      <w:r>
        <w:rPr>
          <w:b/>
          <w:bCs/>
          <w:sz w:val="32"/>
        </w:rPr>
        <w:t>ISU CVM American Association of Swine Veterinarians</w:t>
      </w:r>
    </w:p>
    <w:p w14:paraId="07CDD18B" w14:textId="77777777" w:rsidR="001D0E72" w:rsidRDefault="001D0E72" w:rsidP="001D0E72">
      <w:pPr>
        <w:jc w:val="center"/>
      </w:pPr>
      <w:r>
        <w:rPr>
          <w:b/>
          <w:bCs/>
          <w:sz w:val="32"/>
        </w:rPr>
        <w:t>Bylaws</w:t>
      </w:r>
    </w:p>
    <w:p w14:paraId="7DEC6B61" w14:textId="77777777" w:rsidR="001D0E72" w:rsidRDefault="001D0E72" w:rsidP="001D0E72"/>
    <w:tbl>
      <w:tblPr>
        <w:tblW w:w="0" w:type="auto"/>
        <w:tblLook w:val="0000" w:firstRow="0" w:lastRow="0" w:firstColumn="0" w:lastColumn="0" w:noHBand="0" w:noVBand="0"/>
      </w:tblPr>
      <w:tblGrid>
        <w:gridCol w:w="1344"/>
        <w:gridCol w:w="1610"/>
        <w:gridCol w:w="6406"/>
      </w:tblGrid>
      <w:tr w:rsidR="001D0E72" w14:paraId="11340168" w14:textId="77777777" w:rsidTr="00932CFA">
        <w:tc>
          <w:tcPr>
            <w:tcW w:w="1368" w:type="dxa"/>
          </w:tcPr>
          <w:p w14:paraId="71E056AE" w14:textId="77777777" w:rsidR="001D0E72" w:rsidRDefault="001D0E72" w:rsidP="00932CFA">
            <w:r>
              <w:lastRenderedPageBreak/>
              <w:t>Article I.</w:t>
            </w:r>
          </w:p>
        </w:tc>
        <w:tc>
          <w:tcPr>
            <w:tcW w:w="1620" w:type="dxa"/>
          </w:tcPr>
          <w:p w14:paraId="466A4786" w14:textId="77777777" w:rsidR="001D0E72" w:rsidRDefault="001D0E72" w:rsidP="00932CFA">
            <w:r>
              <w:t>Membership</w:t>
            </w:r>
          </w:p>
        </w:tc>
        <w:tc>
          <w:tcPr>
            <w:tcW w:w="6588" w:type="dxa"/>
          </w:tcPr>
          <w:p w14:paraId="7646B253" w14:textId="77777777" w:rsidR="001D0E72" w:rsidRDefault="001D0E72" w:rsidP="00932CFA"/>
        </w:tc>
      </w:tr>
      <w:tr w:rsidR="001D0E72" w14:paraId="0AB8EA86" w14:textId="77777777" w:rsidTr="00932CFA">
        <w:tc>
          <w:tcPr>
            <w:tcW w:w="1368" w:type="dxa"/>
          </w:tcPr>
          <w:p w14:paraId="1326B1F3" w14:textId="77777777" w:rsidR="001D0E72" w:rsidRDefault="001D0E72" w:rsidP="00932CFA"/>
        </w:tc>
        <w:tc>
          <w:tcPr>
            <w:tcW w:w="1620" w:type="dxa"/>
          </w:tcPr>
          <w:p w14:paraId="4E856F79" w14:textId="77777777" w:rsidR="001D0E72" w:rsidRDefault="001D0E72" w:rsidP="00932CFA">
            <w:r>
              <w:t xml:space="preserve">   Section 1.</w:t>
            </w:r>
          </w:p>
        </w:tc>
        <w:tc>
          <w:tcPr>
            <w:tcW w:w="6588" w:type="dxa"/>
          </w:tcPr>
          <w:p w14:paraId="701257A3" w14:textId="77777777" w:rsidR="001D0E72" w:rsidRDefault="001D0E72" w:rsidP="00932CFA">
            <w:r>
              <w:t>Membership in the American Association of Swine Veterinarians at Iowa State University College of Veterinary Medicine (AASV at ISU CVM) will include all students, faculty, and staff interested in promoting swine veterinary medicine.</w:t>
            </w:r>
          </w:p>
        </w:tc>
      </w:tr>
      <w:tr w:rsidR="001D0E72" w14:paraId="49FD4E91" w14:textId="77777777" w:rsidTr="00932CFA">
        <w:tc>
          <w:tcPr>
            <w:tcW w:w="1368" w:type="dxa"/>
          </w:tcPr>
          <w:p w14:paraId="7309D624" w14:textId="77777777" w:rsidR="001D0E72" w:rsidRDefault="001D0E72" w:rsidP="00932CFA"/>
        </w:tc>
        <w:tc>
          <w:tcPr>
            <w:tcW w:w="1620" w:type="dxa"/>
          </w:tcPr>
          <w:p w14:paraId="5B691D82" w14:textId="77777777" w:rsidR="001D0E72" w:rsidRDefault="001D0E72" w:rsidP="00932CFA">
            <w:r>
              <w:t xml:space="preserve">   Section 2.</w:t>
            </w:r>
          </w:p>
        </w:tc>
        <w:tc>
          <w:tcPr>
            <w:tcW w:w="6588" w:type="dxa"/>
          </w:tcPr>
          <w:p w14:paraId="6A9DFCEF" w14:textId="77777777" w:rsidR="001D0E72" w:rsidRDefault="001D0E72" w:rsidP="00932CFA">
            <w:r>
              <w:t>No discrimination will be made on the basis of age, color, gender, handicapped status, height, marital status, national origin, political persuasion, race, religion, sexual orientation, veteran status, or weight.</w:t>
            </w:r>
          </w:p>
        </w:tc>
      </w:tr>
      <w:tr w:rsidR="001D0E72" w14:paraId="45B8B432" w14:textId="77777777" w:rsidTr="00932CFA">
        <w:tc>
          <w:tcPr>
            <w:tcW w:w="1368" w:type="dxa"/>
          </w:tcPr>
          <w:p w14:paraId="15BBE02D" w14:textId="77777777" w:rsidR="001D0E72" w:rsidRDefault="001D0E72" w:rsidP="00932CFA"/>
        </w:tc>
        <w:tc>
          <w:tcPr>
            <w:tcW w:w="1620" w:type="dxa"/>
          </w:tcPr>
          <w:p w14:paraId="6393ED78" w14:textId="77777777" w:rsidR="001D0E72" w:rsidRDefault="001D0E72" w:rsidP="00932CFA">
            <w:r>
              <w:t xml:space="preserve">   Section 3.</w:t>
            </w:r>
          </w:p>
        </w:tc>
        <w:tc>
          <w:tcPr>
            <w:tcW w:w="6588" w:type="dxa"/>
          </w:tcPr>
          <w:p w14:paraId="3D0A0D9A" w14:textId="77777777" w:rsidR="001D0E72" w:rsidRDefault="001D0E72" w:rsidP="00932CFA">
            <w:r>
              <w:t>Only Iowa State University College of Veterinary Medicine students may be officers and voting members.</w:t>
            </w:r>
          </w:p>
        </w:tc>
      </w:tr>
      <w:tr w:rsidR="001D0E72" w14:paraId="0F45EED9" w14:textId="77777777" w:rsidTr="00932CFA">
        <w:tc>
          <w:tcPr>
            <w:tcW w:w="1368" w:type="dxa"/>
          </w:tcPr>
          <w:p w14:paraId="59E5C78A" w14:textId="77777777" w:rsidR="001D0E72" w:rsidRDefault="001D0E72" w:rsidP="00932CFA"/>
        </w:tc>
        <w:tc>
          <w:tcPr>
            <w:tcW w:w="1620" w:type="dxa"/>
          </w:tcPr>
          <w:p w14:paraId="5F24F01E" w14:textId="77777777" w:rsidR="001D0E72" w:rsidRDefault="001D0E72" w:rsidP="00932CFA">
            <w:r>
              <w:t xml:space="preserve">   Section 4.</w:t>
            </w:r>
          </w:p>
        </w:tc>
        <w:tc>
          <w:tcPr>
            <w:tcW w:w="6588" w:type="dxa"/>
          </w:tcPr>
          <w:p w14:paraId="271C99D3" w14:textId="77777777" w:rsidR="001D0E72" w:rsidRDefault="001D0E72" w:rsidP="00932CFA">
            <w:r>
              <w:t>An active member is a student member that attends meetings regularly, pays annual dues, and participates in two or more activities per year, one of which must be a presentation or exhibit activity.  VM4 students are not required to participate in activities if s/he has previously been an active member.</w:t>
            </w:r>
          </w:p>
        </w:tc>
      </w:tr>
      <w:tr w:rsidR="001D0E72" w14:paraId="6FBAEEA5" w14:textId="77777777" w:rsidTr="00932CFA">
        <w:tc>
          <w:tcPr>
            <w:tcW w:w="1368" w:type="dxa"/>
          </w:tcPr>
          <w:p w14:paraId="08E8C158" w14:textId="77777777" w:rsidR="001D0E72" w:rsidRDefault="001D0E72" w:rsidP="00932CFA"/>
        </w:tc>
        <w:tc>
          <w:tcPr>
            <w:tcW w:w="1620" w:type="dxa"/>
          </w:tcPr>
          <w:p w14:paraId="644DFD85" w14:textId="77777777" w:rsidR="001D0E72" w:rsidRDefault="001D0E72" w:rsidP="00932CFA">
            <w:r>
              <w:t xml:space="preserve">   Section 5.</w:t>
            </w:r>
          </w:p>
        </w:tc>
        <w:tc>
          <w:tcPr>
            <w:tcW w:w="6588" w:type="dxa"/>
          </w:tcPr>
          <w:p w14:paraId="1F03CC22" w14:textId="77777777" w:rsidR="001D0E72" w:rsidRDefault="001D0E72" w:rsidP="00932CFA">
            <w:r>
              <w:t>An associated member is a faculty or staff member that attends a majority of the meetings per year.</w:t>
            </w:r>
          </w:p>
        </w:tc>
      </w:tr>
      <w:tr w:rsidR="001D0E72" w14:paraId="1927B71E" w14:textId="77777777" w:rsidTr="00932CFA">
        <w:tc>
          <w:tcPr>
            <w:tcW w:w="1368" w:type="dxa"/>
          </w:tcPr>
          <w:p w14:paraId="716215EB" w14:textId="77777777" w:rsidR="001D0E72" w:rsidRDefault="001D0E72" w:rsidP="00932CFA"/>
        </w:tc>
        <w:tc>
          <w:tcPr>
            <w:tcW w:w="1620" w:type="dxa"/>
          </w:tcPr>
          <w:p w14:paraId="5AEFBA73" w14:textId="77777777" w:rsidR="001D0E72" w:rsidRDefault="001D0E72" w:rsidP="00932CFA">
            <w:r>
              <w:t xml:space="preserve">   Section 6.</w:t>
            </w:r>
          </w:p>
        </w:tc>
        <w:tc>
          <w:tcPr>
            <w:tcW w:w="6588" w:type="dxa"/>
          </w:tcPr>
          <w:p w14:paraId="39D0C524" w14:textId="77777777" w:rsidR="001D0E72" w:rsidRDefault="001D0E72" w:rsidP="00932CFA">
            <w:r>
              <w:t>A quorum is required to conduct business meetings. A quorum consists of meeting attendees.</w:t>
            </w:r>
          </w:p>
        </w:tc>
      </w:tr>
      <w:tr w:rsidR="001D0E72" w14:paraId="1766236B" w14:textId="77777777" w:rsidTr="00932CFA">
        <w:tc>
          <w:tcPr>
            <w:tcW w:w="1368" w:type="dxa"/>
          </w:tcPr>
          <w:p w14:paraId="23A8C6DA" w14:textId="77777777" w:rsidR="001D0E72" w:rsidRDefault="001D0E72" w:rsidP="00932CFA"/>
        </w:tc>
        <w:tc>
          <w:tcPr>
            <w:tcW w:w="1620" w:type="dxa"/>
          </w:tcPr>
          <w:p w14:paraId="1CE16194" w14:textId="77777777" w:rsidR="001D0E72" w:rsidRDefault="001D0E72" w:rsidP="00932CFA"/>
        </w:tc>
        <w:tc>
          <w:tcPr>
            <w:tcW w:w="6588" w:type="dxa"/>
          </w:tcPr>
          <w:p w14:paraId="0D693014" w14:textId="77777777" w:rsidR="001D0E72" w:rsidRDefault="001D0E72" w:rsidP="00932CFA"/>
        </w:tc>
      </w:tr>
      <w:tr w:rsidR="001D0E72" w14:paraId="1518B024" w14:textId="77777777" w:rsidTr="00932CFA">
        <w:tc>
          <w:tcPr>
            <w:tcW w:w="1368" w:type="dxa"/>
          </w:tcPr>
          <w:p w14:paraId="44698388" w14:textId="77777777" w:rsidR="001D0E72" w:rsidRDefault="001D0E72" w:rsidP="00932CFA">
            <w:r>
              <w:t>Article II.</w:t>
            </w:r>
          </w:p>
        </w:tc>
        <w:tc>
          <w:tcPr>
            <w:tcW w:w="1620" w:type="dxa"/>
          </w:tcPr>
          <w:p w14:paraId="1EE7D312" w14:textId="77777777" w:rsidR="001D0E72" w:rsidRDefault="001D0E72" w:rsidP="00932CFA">
            <w:r>
              <w:t>Dues</w:t>
            </w:r>
          </w:p>
        </w:tc>
        <w:tc>
          <w:tcPr>
            <w:tcW w:w="6588" w:type="dxa"/>
          </w:tcPr>
          <w:p w14:paraId="3E992B23" w14:textId="77777777" w:rsidR="001D0E72" w:rsidRPr="00CA1332" w:rsidRDefault="001D0E72" w:rsidP="00932CFA">
            <w:pPr>
              <w:rPr>
                <w:color w:val="000000"/>
              </w:rPr>
            </w:pPr>
          </w:p>
        </w:tc>
      </w:tr>
      <w:tr w:rsidR="001D0E72" w14:paraId="43EEC1D7" w14:textId="77777777" w:rsidTr="00932CFA">
        <w:tc>
          <w:tcPr>
            <w:tcW w:w="1368" w:type="dxa"/>
          </w:tcPr>
          <w:p w14:paraId="6F2A010F" w14:textId="77777777" w:rsidR="001D0E72" w:rsidRDefault="001D0E72" w:rsidP="00932CFA"/>
        </w:tc>
        <w:tc>
          <w:tcPr>
            <w:tcW w:w="1620" w:type="dxa"/>
          </w:tcPr>
          <w:p w14:paraId="39778E31" w14:textId="77777777" w:rsidR="001D0E72" w:rsidRDefault="001D0E72" w:rsidP="00932CFA">
            <w:r>
              <w:t xml:space="preserve">   Section 1.</w:t>
            </w:r>
          </w:p>
        </w:tc>
        <w:tc>
          <w:tcPr>
            <w:tcW w:w="6588" w:type="dxa"/>
          </w:tcPr>
          <w:p w14:paraId="3A96BD73" w14:textId="77777777" w:rsidR="001D0E72" w:rsidRPr="00CA1332" w:rsidRDefault="001D0E72" w:rsidP="00932CFA">
            <w:pPr>
              <w:rPr>
                <w:color w:val="000000"/>
              </w:rPr>
            </w:pPr>
            <w:r w:rsidRPr="00CA1332">
              <w:rPr>
                <w:color w:val="000000"/>
              </w:rPr>
              <w:t>Dues in the amount of $</w:t>
            </w:r>
            <w:r>
              <w:rPr>
                <w:color w:val="000000"/>
              </w:rPr>
              <w:t>30</w:t>
            </w:r>
            <w:r w:rsidRPr="00CA1332">
              <w:rPr>
                <w:color w:val="000000"/>
              </w:rPr>
              <w:t xml:space="preserve"> will be collected no later that October 30 of each school year.</w:t>
            </w:r>
          </w:p>
        </w:tc>
      </w:tr>
      <w:tr w:rsidR="001D0E72" w14:paraId="34B3AC8F" w14:textId="77777777" w:rsidTr="00932CFA">
        <w:tc>
          <w:tcPr>
            <w:tcW w:w="1368" w:type="dxa"/>
          </w:tcPr>
          <w:p w14:paraId="398F1F83" w14:textId="77777777" w:rsidR="001D0E72" w:rsidRDefault="001D0E72" w:rsidP="00932CFA"/>
        </w:tc>
        <w:tc>
          <w:tcPr>
            <w:tcW w:w="1620" w:type="dxa"/>
          </w:tcPr>
          <w:p w14:paraId="42B8A63A" w14:textId="77777777" w:rsidR="001D0E72" w:rsidRDefault="001D0E72" w:rsidP="00932CFA">
            <w:r>
              <w:t xml:space="preserve">   Section 2.</w:t>
            </w:r>
          </w:p>
        </w:tc>
        <w:tc>
          <w:tcPr>
            <w:tcW w:w="6588" w:type="dxa"/>
          </w:tcPr>
          <w:p w14:paraId="40CDDD68" w14:textId="77777777" w:rsidR="001D0E72" w:rsidRDefault="001D0E72" w:rsidP="00932CFA">
            <w:r>
              <w:t xml:space="preserve">If funds are necessary, it is the responsibility of the Fundraising Committee to determine if a recommendation should be made to amend this article or find the means necessary to get the funds. </w:t>
            </w:r>
          </w:p>
        </w:tc>
      </w:tr>
      <w:tr w:rsidR="001D0E72" w14:paraId="168E8F1A" w14:textId="77777777" w:rsidTr="00932CFA">
        <w:tc>
          <w:tcPr>
            <w:tcW w:w="1368" w:type="dxa"/>
          </w:tcPr>
          <w:p w14:paraId="6BEFB241" w14:textId="77777777" w:rsidR="001D0E72" w:rsidRDefault="001D0E72" w:rsidP="00932CFA"/>
        </w:tc>
        <w:tc>
          <w:tcPr>
            <w:tcW w:w="1620" w:type="dxa"/>
          </w:tcPr>
          <w:p w14:paraId="65964C51" w14:textId="77777777" w:rsidR="001D0E72" w:rsidRDefault="001D0E72" w:rsidP="00932CFA"/>
        </w:tc>
        <w:tc>
          <w:tcPr>
            <w:tcW w:w="6588" w:type="dxa"/>
          </w:tcPr>
          <w:p w14:paraId="51FA9E0F" w14:textId="77777777" w:rsidR="001D0E72" w:rsidRDefault="001D0E72" w:rsidP="00932CFA"/>
        </w:tc>
      </w:tr>
      <w:tr w:rsidR="001D0E72" w14:paraId="344BA2D5" w14:textId="77777777" w:rsidTr="00932CFA">
        <w:trPr>
          <w:cantSplit/>
        </w:trPr>
        <w:tc>
          <w:tcPr>
            <w:tcW w:w="1368" w:type="dxa"/>
          </w:tcPr>
          <w:p w14:paraId="76149044" w14:textId="77777777" w:rsidR="001D0E72" w:rsidRDefault="001D0E72" w:rsidP="00932CFA">
            <w:r>
              <w:t>Article III.</w:t>
            </w:r>
          </w:p>
        </w:tc>
        <w:tc>
          <w:tcPr>
            <w:tcW w:w="8208" w:type="dxa"/>
            <w:gridSpan w:val="2"/>
          </w:tcPr>
          <w:p w14:paraId="0DEF66E9" w14:textId="77777777" w:rsidR="001D0E72" w:rsidRDefault="001D0E72" w:rsidP="00932CFA">
            <w:r>
              <w:t>Duties of Officers</w:t>
            </w:r>
          </w:p>
        </w:tc>
      </w:tr>
      <w:tr w:rsidR="001D0E72" w14:paraId="09D3FB41" w14:textId="77777777" w:rsidTr="00932CFA">
        <w:tc>
          <w:tcPr>
            <w:tcW w:w="1368" w:type="dxa"/>
          </w:tcPr>
          <w:p w14:paraId="54B282F8" w14:textId="77777777" w:rsidR="001D0E72" w:rsidRDefault="001D0E72" w:rsidP="00932CFA"/>
        </w:tc>
        <w:tc>
          <w:tcPr>
            <w:tcW w:w="1620" w:type="dxa"/>
          </w:tcPr>
          <w:p w14:paraId="5F5749C5" w14:textId="77777777" w:rsidR="001D0E72" w:rsidRDefault="001D0E72" w:rsidP="00932CFA">
            <w:r>
              <w:t xml:space="preserve">   Section 1.</w:t>
            </w:r>
          </w:p>
        </w:tc>
        <w:tc>
          <w:tcPr>
            <w:tcW w:w="6588" w:type="dxa"/>
          </w:tcPr>
          <w:p w14:paraId="32B5F710" w14:textId="77777777" w:rsidR="001D0E72" w:rsidRDefault="001D0E72" w:rsidP="00932CFA">
            <w:r>
              <w:t>President</w:t>
            </w:r>
          </w:p>
        </w:tc>
      </w:tr>
      <w:tr w:rsidR="001D0E72" w14:paraId="75A3DCFD" w14:textId="77777777" w:rsidTr="00932CFA">
        <w:tc>
          <w:tcPr>
            <w:tcW w:w="1368" w:type="dxa"/>
          </w:tcPr>
          <w:p w14:paraId="245AA94F" w14:textId="77777777" w:rsidR="001D0E72" w:rsidRDefault="001D0E72" w:rsidP="00932CFA"/>
        </w:tc>
        <w:tc>
          <w:tcPr>
            <w:tcW w:w="1620" w:type="dxa"/>
          </w:tcPr>
          <w:p w14:paraId="451DF41F" w14:textId="77777777" w:rsidR="001D0E72" w:rsidRDefault="001D0E72" w:rsidP="00932CFA"/>
        </w:tc>
        <w:tc>
          <w:tcPr>
            <w:tcW w:w="6588" w:type="dxa"/>
          </w:tcPr>
          <w:p w14:paraId="292B1A7C" w14:textId="77777777" w:rsidR="001D0E72" w:rsidRDefault="001D0E72" w:rsidP="001D0E72">
            <w:pPr>
              <w:numPr>
                <w:ilvl w:val="0"/>
                <w:numId w:val="5"/>
              </w:numPr>
            </w:pPr>
            <w:r>
              <w:t xml:space="preserve">The President is the official head of the organization and is responsible for the relations between AASV at ISU CVM and the organizations and people it interacts with. He/she presides over all the meetings, coordinates officer meetings, coordinates speakers for the meetings, helps plan activities, and is responsible for the end of the year report. </w:t>
            </w:r>
          </w:p>
        </w:tc>
      </w:tr>
      <w:tr w:rsidR="001D0E72" w14:paraId="745B519D" w14:textId="77777777" w:rsidTr="00932CFA">
        <w:tc>
          <w:tcPr>
            <w:tcW w:w="1368" w:type="dxa"/>
          </w:tcPr>
          <w:p w14:paraId="2A61BCDD" w14:textId="77777777" w:rsidR="001D0E72" w:rsidRDefault="001D0E72" w:rsidP="00932CFA"/>
        </w:tc>
        <w:tc>
          <w:tcPr>
            <w:tcW w:w="1620" w:type="dxa"/>
          </w:tcPr>
          <w:p w14:paraId="029733F2" w14:textId="77777777" w:rsidR="001D0E72" w:rsidRDefault="001D0E72" w:rsidP="00932CFA">
            <w:r>
              <w:t xml:space="preserve">   Section 2.</w:t>
            </w:r>
          </w:p>
        </w:tc>
        <w:tc>
          <w:tcPr>
            <w:tcW w:w="6588" w:type="dxa"/>
          </w:tcPr>
          <w:p w14:paraId="7DB06D3A" w14:textId="77777777" w:rsidR="001D0E72" w:rsidRDefault="001D0E72" w:rsidP="00932CFA">
            <w:r>
              <w:t>Vice President</w:t>
            </w:r>
          </w:p>
        </w:tc>
      </w:tr>
      <w:tr w:rsidR="001D0E72" w14:paraId="41DE0605" w14:textId="77777777" w:rsidTr="00932CFA">
        <w:tc>
          <w:tcPr>
            <w:tcW w:w="1368" w:type="dxa"/>
          </w:tcPr>
          <w:p w14:paraId="6E56FB6E" w14:textId="77777777" w:rsidR="001D0E72" w:rsidRDefault="001D0E72" w:rsidP="00932CFA"/>
        </w:tc>
        <w:tc>
          <w:tcPr>
            <w:tcW w:w="1620" w:type="dxa"/>
          </w:tcPr>
          <w:p w14:paraId="19F88D7F" w14:textId="77777777" w:rsidR="001D0E72" w:rsidRDefault="001D0E72" w:rsidP="00932CFA"/>
        </w:tc>
        <w:tc>
          <w:tcPr>
            <w:tcW w:w="6588" w:type="dxa"/>
          </w:tcPr>
          <w:p w14:paraId="6F58EF37" w14:textId="77777777" w:rsidR="001D0E72" w:rsidRDefault="001D0E72" w:rsidP="001D0E72">
            <w:pPr>
              <w:numPr>
                <w:ilvl w:val="0"/>
                <w:numId w:val="6"/>
              </w:numPr>
            </w:pPr>
            <w:r>
              <w:t xml:space="preserve">The Vice President’s duties are primarily to oversee the progress of the standing committees, maintain a file of the minutes of the committees, and assist the president in all duties. The vice president also works with the secretary in overseeing the advertisements and announcements for the association. </w:t>
            </w:r>
          </w:p>
        </w:tc>
      </w:tr>
      <w:tr w:rsidR="001D0E72" w14:paraId="0FEB453D" w14:textId="77777777" w:rsidTr="00932CFA">
        <w:tc>
          <w:tcPr>
            <w:tcW w:w="1368" w:type="dxa"/>
          </w:tcPr>
          <w:p w14:paraId="7D99BD29" w14:textId="77777777" w:rsidR="001D0E72" w:rsidRDefault="001D0E72" w:rsidP="00932CFA"/>
        </w:tc>
        <w:tc>
          <w:tcPr>
            <w:tcW w:w="1620" w:type="dxa"/>
          </w:tcPr>
          <w:p w14:paraId="0DFADBD0" w14:textId="77777777" w:rsidR="001D0E72" w:rsidRDefault="001D0E72" w:rsidP="00932CFA">
            <w:r>
              <w:t xml:space="preserve">   Section 3.</w:t>
            </w:r>
          </w:p>
        </w:tc>
        <w:tc>
          <w:tcPr>
            <w:tcW w:w="6588" w:type="dxa"/>
          </w:tcPr>
          <w:p w14:paraId="6BCF6F3C" w14:textId="77777777" w:rsidR="001D0E72" w:rsidRDefault="001D0E72" w:rsidP="00932CFA">
            <w:r>
              <w:t>Secretary</w:t>
            </w:r>
          </w:p>
        </w:tc>
      </w:tr>
      <w:tr w:rsidR="001D0E72" w14:paraId="62FCFB2B" w14:textId="77777777" w:rsidTr="00932CFA">
        <w:tc>
          <w:tcPr>
            <w:tcW w:w="1368" w:type="dxa"/>
          </w:tcPr>
          <w:p w14:paraId="4FCBF320" w14:textId="77777777" w:rsidR="001D0E72" w:rsidRDefault="001D0E72" w:rsidP="00932CFA"/>
        </w:tc>
        <w:tc>
          <w:tcPr>
            <w:tcW w:w="1620" w:type="dxa"/>
          </w:tcPr>
          <w:p w14:paraId="5E3AF4C8" w14:textId="77777777" w:rsidR="001D0E72" w:rsidRDefault="001D0E72" w:rsidP="00932CFA"/>
        </w:tc>
        <w:tc>
          <w:tcPr>
            <w:tcW w:w="6588" w:type="dxa"/>
          </w:tcPr>
          <w:p w14:paraId="16CD748D" w14:textId="77777777" w:rsidR="001D0E72" w:rsidRDefault="001D0E72" w:rsidP="001D0E72">
            <w:pPr>
              <w:numPr>
                <w:ilvl w:val="0"/>
                <w:numId w:val="7"/>
              </w:numPr>
            </w:pPr>
            <w:r>
              <w:t xml:space="preserve">The Secretary facilitates communication both internally and externally for AASV.  He/she maintains email lists of members and officers, takes and distributes minutes, and handles professional correspondences, and is in charge of announcements for meetings.  </w:t>
            </w:r>
          </w:p>
        </w:tc>
      </w:tr>
      <w:tr w:rsidR="001D0E72" w14:paraId="4B872103" w14:textId="77777777" w:rsidTr="00932CFA">
        <w:tc>
          <w:tcPr>
            <w:tcW w:w="1368" w:type="dxa"/>
          </w:tcPr>
          <w:p w14:paraId="1E3C986F" w14:textId="77777777" w:rsidR="001D0E72" w:rsidRDefault="001D0E72" w:rsidP="00932CFA"/>
        </w:tc>
        <w:tc>
          <w:tcPr>
            <w:tcW w:w="1620" w:type="dxa"/>
          </w:tcPr>
          <w:p w14:paraId="15B09ED0" w14:textId="77777777" w:rsidR="001D0E72" w:rsidRDefault="001D0E72" w:rsidP="00932CFA">
            <w:r>
              <w:t xml:space="preserve">   Section 4.</w:t>
            </w:r>
          </w:p>
        </w:tc>
        <w:tc>
          <w:tcPr>
            <w:tcW w:w="6588" w:type="dxa"/>
          </w:tcPr>
          <w:p w14:paraId="33C945CA" w14:textId="77777777" w:rsidR="001D0E72" w:rsidRDefault="001D0E72" w:rsidP="00932CFA">
            <w:r>
              <w:t>Treasurer</w:t>
            </w:r>
          </w:p>
        </w:tc>
      </w:tr>
      <w:tr w:rsidR="001D0E72" w14:paraId="682ED453" w14:textId="77777777" w:rsidTr="00932CFA">
        <w:tc>
          <w:tcPr>
            <w:tcW w:w="1368" w:type="dxa"/>
          </w:tcPr>
          <w:p w14:paraId="1A0A46A2" w14:textId="77777777" w:rsidR="001D0E72" w:rsidRDefault="001D0E72" w:rsidP="00932CFA"/>
        </w:tc>
        <w:tc>
          <w:tcPr>
            <w:tcW w:w="1620" w:type="dxa"/>
          </w:tcPr>
          <w:p w14:paraId="174486D3" w14:textId="77777777" w:rsidR="001D0E72" w:rsidRDefault="001D0E72" w:rsidP="00932CFA"/>
        </w:tc>
        <w:tc>
          <w:tcPr>
            <w:tcW w:w="6588" w:type="dxa"/>
          </w:tcPr>
          <w:p w14:paraId="3AF51B8D" w14:textId="77777777" w:rsidR="001D0E72" w:rsidRDefault="001D0E72" w:rsidP="001D0E72">
            <w:pPr>
              <w:numPr>
                <w:ilvl w:val="0"/>
                <w:numId w:val="8"/>
              </w:numPr>
            </w:pPr>
            <w:r>
              <w:t xml:space="preserve">The treasurer has the financial leadership and responsibility for AASV. He/she handles and maintains accounts and budgets for the organization as a whole. He/she also works with the other committees and members on financial matters. </w:t>
            </w:r>
          </w:p>
        </w:tc>
      </w:tr>
      <w:tr w:rsidR="001D0E72" w14:paraId="57E6F750" w14:textId="77777777" w:rsidTr="00932CFA">
        <w:tc>
          <w:tcPr>
            <w:tcW w:w="1368" w:type="dxa"/>
          </w:tcPr>
          <w:p w14:paraId="679467C4" w14:textId="77777777" w:rsidR="001D0E72" w:rsidRDefault="001D0E72" w:rsidP="00932CFA"/>
        </w:tc>
        <w:tc>
          <w:tcPr>
            <w:tcW w:w="1620" w:type="dxa"/>
          </w:tcPr>
          <w:p w14:paraId="435DAE75" w14:textId="77777777" w:rsidR="001D0E72" w:rsidRDefault="001D0E72" w:rsidP="00932CFA">
            <w:r>
              <w:t xml:space="preserve">   Section 5.</w:t>
            </w:r>
          </w:p>
        </w:tc>
        <w:tc>
          <w:tcPr>
            <w:tcW w:w="6588" w:type="dxa"/>
          </w:tcPr>
          <w:p w14:paraId="7BFA99B0" w14:textId="77777777" w:rsidR="001D0E72" w:rsidRDefault="001D0E72" w:rsidP="00932CFA">
            <w:r>
              <w:t>Committee Chairpersons</w:t>
            </w:r>
          </w:p>
        </w:tc>
      </w:tr>
      <w:tr w:rsidR="001D0E72" w14:paraId="273C52DE" w14:textId="77777777" w:rsidTr="00932CFA">
        <w:tc>
          <w:tcPr>
            <w:tcW w:w="1368" w:type="dxa"/>
          </w:tcPr>
          <w:p w14:paraId="52AA9400" w14:textId="77777777" w:rsidR="001D0E72" w:rsidRDefault="001D0E72" w:rsidP="00932CFA"/>
        </w:tc>
        <w:tc>
          <w:tcPr>
            <w:tcW w:w="1620" w:type="dxa"/>
          </w:tcPr>
          <w:p w14:paraId="74FC98F7" w14:textId="77777777" w:rsidR="001D0E72" w:rsidRDefault="001D0E72" w:rsidP="00932CFA"/>
        </w:tc>
        <w:tc>
          <w:tcPr>
            <w:tcW w:w="6588" w:type="dxa"/>
          </w:tcPr>
          <w:p w14:paraId="19853B30" w14:textId="77777777" w:rsidR="001D0E72" w:rsidRDefault="001D0E72" w:rsidP="001D0E72">
            <w:pPr>
              <w:numPr>
                <w:ilvl w:val="0"/>
                <w:numId w:val="9"/>
              </w:numPr>
            </w:pPr>
            <w:r>
              <w:t xml:space="preserve">He/she has the responsibility for organizing committee meetings, reporting to the general membership of committee activities, and fulfilling the responsibilities of the committee. He/she will report to the Vice President of meetings and progress. </w:t>
            </w:r>
          </w:p>
        </w:tc>
      </w:tr>
      <w:tr w:rsidR="001D0E72" w14:paraId="73CC2F91" w14:textId="77777777" w:rsidTr="00932CFA">
        <w:tc>
          <w:tcPr>
            <w:tcW w:w="1368" w:type="dxa"/>
          </w:tcPr>
          <w:p w14:paraId="5043CB7D" w14:textId="77777777" w:rsidR="001D0E72" w:rsidRDefault="001D0E72" w:rsidP="00932CFA"/>
        </w:tc>
        <w:tc>
          <w:tcPr>
            <w:tcW w:w="1620" w:type="dxa"/>
          </w:tcPr>
          <w:p w14:paraId="53E26721" w14:textId="77777777" w:rsidR="001D0E72" w:rsidRDefault="001D0E72" w:rsidP="00932CFA"/>
        </w:tc>
        <w:tc>
          <w:tcPr>
            <w:tcW w:w="6588" w:type="dxa"/>
          </w:tcPr>
          <w:p w14:paraId="2F9B4C55" w14:textId="77777777" w:rsidR="001D0E72" w:rsidRDefault="001D0E72" w:rsidP="00932CFA"/>
        </w:tc>
      </w:tr>
      <w:tr w:rsidR="001D0E72" w14:paraId="2F11494A" w14:textId="77777777" w:rsidTr="00932CFA">
        <w:tc>
          <w:tcPr>
            <w:tcW w:w="1368" w:type="dxa"/>
          </w:tcPr>
          <w:p w14:paraId="7B49D3F2" w14:textId="77777777" w:rsidR="001D0E72" w:rsidRDefault="001D0E72" w:rsidP="00932CFA">
            <w:r>
              <w:t>Article IV.</w:t>
            </w:r>
          </w:p>
        </w:tc>
        <w:tc>
          <w:tcPr>
            <w:tcW w:w="1620" w:type="dxa"/>
          </w:tcPr>
          <w:p w14:paraId="5A54D7EF" w14:textId="77777777" w:rsidR="001D0E72" w:rsidRDefault="001D0E72" w:rsidP="00932CFA">
            <w:r>
              <w:t>Committees</w:t>
            </w:r>
          </w:p>
        </w:tc>
        <w:tc>
          <w:tcPr>
            <w:tcW w:w="6588" w:type="dxa"/>
          </w:tcPr>
          <w:p w14:paraId="03ECD0C2" w14:textId="77777777" w:rsidR="001D0E72" w:rsidRDefault="001D0E72" w:rsidP="00932CFA"/>
        </w:tc>
      </w:tr>
      <w:tr w:rsidR="001D0E72" w14:paraId="3F62798B" w14:textId="77777777" w:rsidTr="00932CFA">
        <w:tc>
          <w:tcPr>
            <w:tcW w:w="1368" w:type="dxa"/>
          </w:tcPr>
          <w:p w14:paraId="4535792B" w14:textId="77777777" w:rsidR="001D0E72" w:rsidRDefault="001D0E72" w:rsidP="00932CFA"/>
        </w:tc>
        <w:tc>
          <w:tcPr>
            <w:tcW w:w="1620" w:type="dxa"/>
          </w:tcPr>
          <w:p w14:paraId="2F7645EE" w14:textId="77777777" w:rsidR="001D0E72" w:rsidRDefault="001D0E72" w:rsidP="00932CFA">
            <w:r>
              <w:t xml:space="preserve">   Section 1.</w:t>
            </w:r>
          </w:p>
        </w:tc>
        <w:tc>
          <w:tcPr>
            <w:tcW w:w="6588" w:type="dxa"/>
          </w:tcPr>
          <w:p w14:paraId="67659719" w14:textId="77777777" w:rsidR="001D0E72" w:rsidRDefault="001D0E72" w:rsidP="00932CFA">
            <w:r>
              <w:t>The following will constitute standing committees:</w:t>
            </w:r>
          </w:p>
        </w:tc>
      </w:tr>
      <w:tr w:rsidR="001D0E72" w14:paraId="45003079" w14:textId="77777777" w:rsidTr="00932CFA">
        <w:tc>
          <w:tcPr>
            <w:tcW w:w="1368" w:type="dxa"/>
          </w:tcPr>
          <w:p w14:paraId="3FDD8CB5" w14:textId="77777777" w:rsidR="001D0E72" w:rsidRDefault="001D0E72" w:rsidP="00932CFA"/>
        </w:tc>
        <w:tc>
          <w:tcPr>
            <w:tcW w:w="1620" w:type="dxa"/>
          </w:tcPr>
          <w:p w14:paraId="316BD2F9" w14:textId="77777777" w:rsidR="001D0E72" w:rsidRDefault="001D0E72" w:rsidP="00932CFA"/>
        </w:tc>
        <w:tc>
          <w:tcPr>
            <w:tcW w:w="6588" w:type="dxa"/>
          </w:tcPr>
          <w:p w14:paraId="10895E6C" w14:textId="77777777" w:rsidR="001D0E72" w:rsidRDefault="001D0E72" w:rsidP="001D0E72">
            <w:pPr>
              <w:numPr>
                <w:ilvl w:val="0"/>
                <w:numId w:val="10"/>
              </w:numPr>
            </w:pPr>
            <w:r>
              <w:t>Fundraising – The committee chair will coordinate activities with members that will raise money for meetings, club activities, travel reimbursements, and equipment.  The committee will maintain an updated budget for each year.  The committee will also be responsible for looking into grant opportunities.</w:t>
            </w:r>
          </w:p>
          <w:p w14:paraId="00F7FF0C" w14:textId="77777777" w:rsidR="001D0E72" w:rsidRDefault="001D0E72" w:rsidP="001D0E72">
            <w:pPr>
              <w:numPr>
                <w:ilvl w:val="0"/>
                <w:numId w:val="10"/>
              </w:numPr>
            </w:pPr>
            <w:r>
              <w:t>Special Committees – Created at any time, the special committee will have a specific goal and will report as needed to the Vice President.</w:t>
            </w:r>
          </w:p>
        </w:tc>
      </w:tr>
      <w:tr w:rsidR="001D0E72" w14:paraId="77A33FD6" w14:textId="77777777" w:rsidTr="00932CFA">
        <w:tc>
          <w:tcPr>
            <w:tcW w:w="1368" w:type="dxa"/>
          </w:tcPr>
          <w:p w14:paraId="335065E1" w14:textId="77777777" w:rsidR="001D0E72" w:rsidRDefault="001D0E72" w:rsidP="00932CFA"/>
        </w:tc>
        <w:tc>
          <w:tcPr>
            <w:tcW w:w="1620" w:type="dxa"/>
          </w:tcPr>
          <w:p w14:paraId="2E613877" w14:textId="77777777" w:rsidR="001D0E72" w:rsidRDefault="001D0E72" w:rsidP="00932CFA">
            <w:r>
              <w:t xml:space="preserve">   Section 2.</w:t>
            </w:r>
          </w:p>
        </w:tc>
        <w:tc>
          <w:tcPr>
            <w:tcW w:w="6588" w:type="dxa"/>
          </w:tcPr>
          <w:p w14:paraId="62BFEAE5" w14:textId="77777777" w:rsidR="001D0E72" w:rsidRDefault="001D0E72" w:rsidP="00932CFA">
            <w:r>
              <w:t>Chairpersons should convene monthly meetings and may convene meetings anytime with respect of the members of the committee.</w:t>
            </w:r>
          </w:p>
        </w:tc>
      </w:tr>
      <w:tr w:rsidR="001D0E72" w14:paraId="46A3DDBD" w14:textId="77777777" w:rsidTr="00932CFA">
        <w:tc>
          <w:tcPr>
            <w:tcW w:w="1368" w:type="dxa"/>
          </w:tcPr>
          <w:p w14:paraId="4CD4DD1E" w14:textId="77777777" w:rsidR="001D0E72" w:rsidRDefault="001D0E72" w:rsidP="00932CFA"/>
        </w:tc>
        <w:tc>
          <w:tcPr>
            <w:tcW w:w="1620" w:type="dxa"/>
          </w:tcPr>
          <w:p w14:paraId="1D33A2CA" w14:textId="77777777" w:rsidR="001D0E72" w:rsidRDefault="001D0E72" w:rsidP="00932CFA">
            <w:r>
              <w:t xml:space="preserve">   Section 3. </w:t>
            </w:r>
          </w:p>
        </w:tc>
        <w:tc>
          <w:tcPr>
            <w:tcW w:w="6588" w:type="dxa"/>
          </w:tcPr>
          <w:p w14:paraId="60F8DF85" w14:textId="77777777" w:rsidR="001D0E72" w:rsidRDefault="001D0E72" w:rsidP="00932CFA">
            <w:r>
              <w:t>A report of the activities of the committee should be created and presented in written from to the Vice President and in verbal form during the next business meeting.</w:t>
            </w:r>
          </w:p>
        </w:tc>
      </w:tr>
      <w:tr w:rsidR="001D0E72" w14:paraId="579AE5DD" w14:textId="77777777" w:rsidTr="00932CFA">
        <w:tc>
          <w:tcPr>
            <w:tcW w:w="1368" w:type="dxa"/>
          </w:tcPr>
          <w:p w14:paraId="177E6F22" w14:textId="77777777" w:rsidR="001D0E72" w:rsidRDefault="001D0E72" w:rsidP="00932CFA"/>
        </w:tc>
        <w:tc>
          <w:tcPr>
            <w:tcW w:w="1620" w:type="dxa"/>
          </w:tcPr>
          <w:p w14:paraId="687A2C2A" w14:textId="77777777" w:rsidR="001D0E72" w:rsidRDefault="001D0E72" w:rsidP="00932CFA"/>
        </w:tc>
        <w:tc>
          <w:tcPr>
            <w:tcW w:w="6588" w:type="dxa"/>
          </w:tcPr>
          <w:p w14:paraId="31FD25AB" w14:textId="77777777" w:rsidR="001D0E72" w:rsidRDefault="001D0E72" w:rsidP="00932CFA"/>
        </w:tc>
      </w:tr>
      <w:tr w:rsidR="001D0E72" w14:paraId="6440B4B1" w14:textId="77777777" w:rsidTr="00932CFA">
        <w:trPr>
          <w:cantSplit/>
        </w:trPr>
        <w:tc>
          <w:tcPr>
            <w:tcW w:w="1368" w:type="dxa"/>
          </w:tcPr>
          <w:p w14:paraId="6C7139D5" w14:textId="77777777" w:rsidR="001D0E72" w:rsidRDefault="001D0E72" w:rsidP="00932CFA">
            <w:r>
              <w:t>Article V.</w:t>
            </w:r>
          </w:p>
        </w:tc>
        <w:tc>
          <w:tcPr>
            <w:tcW w:w="8208" w:type="dxa"/>
            <w:gridSpan w:val="2"/>
          </w:tcPr>
          <w:p w14:paraId="4EC48575" w14:textId="77777777" w:rsidR="001D0E72" w:rsidRDefault="001D0E72" w:rsidP="00932CFA">
            <w:r>
              <w:t>Order of Business</w:t>
            </w:r>
          </w:p>
        </w:tc>
      </w:tr>
      <w:tr w:rsidR="001D0E72" w14:paraId="4F9E462F" w14:textId="77777777" w:rsidTr="00932CFA">
        <w:tc>
          <w:tcPr>
            <w:tcW w:w="1368" w:type="dxa"/>
          </w:tcPr>
          <w:p w14:paraId="2160C651" w14:textId="77777777" w:rsidR="001D0E72" w:rsidRDefault="001D0E72" w:rsidP="00932CFA"/>
        </w:tc>
        <w:tc>
          <w:tcPr>
            <w:tcW w:w="1620" w:type="dxa"/>
          </w:tcPr>
          <w:p w14:paraId="18A4C701" w14:textId="77777777" w:rsidR="001D0E72" w:rsidRDefault="001D0E72" w:rsidP="00932CFA"/>
        </w:tc>
        <w:tc>
          <w:tcPr>
            <w:tcW w:w="6588" w:type="dxa"/>
          </w:tcPr>
          <w:p w14:paraId="04731FF9" w14:textId="77777777" w:rsidR="001D0E72" w:rsidRDefault="001D0E72" w:rsidP="001D0E72">
            <w:pPr>
              <w:numPr>
                <w:ilvl w:val="0"/>
                <w:numId w:val="11"/>
              </w:numPr>
            </w:pPr>
            <w:r>
              <w:t>Call the meeting to order.</w:t>
            </w:r>
          </w:p>
        </w:tc>
      </w:tr>
      <w:tr w:rsidR="001D0E72" w14:paraId="4A2DF747" w14:textId="77777777" w:rsidTr="00932CFA">
        <w:tc>
          <w:tcPr>
            <w:tcW w:w="1368" w:type="dxa"/>
          </w:tcPr>
          <w:p w14:paraId="05F751CB" w14:textId="77777777" w:rsidR="001D0E72" w:rsidRDefault="001D0E72" w:rsidP="00932CFA"/>
        </w:tc>
        <w:tc>
          <w:tcPr>
            <w:tcW w:w="1620" w:type="dxa"/>
          </w:tcPr>
          <w:p w14:paraId="7C098E9E" w14:textId="77777777" w:rsidR="001D0E72" w:rsidRDefault="001D0E72" w:rsidP="00932CFA"/>
        </w:tc>
        <w:tc>
          <w:tcPr>
            <w:tcW w:w="6588" w:type="dxa"/>
          </w:tcPr>
          <w:p w14:paraId="15B1343E" w14:textId="77777777" w:rsidR="001D0E72" w:rsidRDefault="001D0E72" w:rsidP="001D0E72">
            <w:pPr>
              <w:numPr>
                <w:ilvl w:val="0"/>
                <w:numId w:val="12"/>
              </w:numPr>
            </w:pPr>
            <w:r>
              <w:t>Discuss old business.</w:t>
            </w:r>
          </w:p>
        </w:tc>
      </w:tr>
      <w:tr w:rsidR="001D0E72" w14:paraId="4026BD7E" w14:textId="77777777" w:rsidTr="00932CFA">
        <w:tc>
          <w:tcPr>
            <w:tcW w:w="1368" w:type="dxa"/>
          </w:tcPr>
          <w:p w14:paraId="607446F1" w14:textId="77777777" w:rsidR="001D0E72" w:rsidRDefault="001D0E72" w:rsidP="00932CFA"/>
        </w:tc>
        <w:tc>
          <w:tcPr>
            <w:tcW w:w="1620" w:type="dxa"/>
          </w:tcPr>
          <w:p w14:paraId="67D277D2" w14:textId="77777777" w:rsidR="001D0E72" w:rsidRDefault="001D0E72" w:rsidP="00932CFA"/>
        </w:tc>
        <w:tc>
          <w:tcPr>
            <w:tcW w:w="6588" w:type="dxa"/>
          </w:tcPr>
          <w:p w14:paraId="104B9F30" w14:textId="77777777" w:rsidR="001D0E72" w:rsidRDefault="001D0E72" w:rsidP="001D0E72">
            <w:pPr>
              <w:numPr>
                <w:ilvl w:val="0"/>
                <w:numId w:val="13"/>
              </w:numPr>
            </w:pPr>
            <w:r>
              <w:t>Discuss new business.</w:t>
            </w:r>
          </w:p>
        </w:tc>
      </w:tr>
      <w:tr w:rsidR="001D0E72" w14:paraId="64A4D501" w14:textId="77777777" w:rsidTr="00932CFA">
        <w:tc>
          <w:tcPr>
            <w:tcW w:w="1368" w:type="dxa"/>
          </w:tcPr>
          <w:p w14:paraId="2940686F" w14:textId="77777777" w:rsidR="001D0E72" w:rsidRDefault="001D0E72" w:rsidP="00932CFA"/>
        </w:tc>
        <w:tc>
          <w:tcPr>
            <w:tcW w:w="1620" w:type="dxa"/>
          </w:tcPr>
          <w:p w14:paraId="26F3461D" w14:textId="77777777" w:rsidR="001D0E72" w:rsidRDefault="001D0E72" w:rsidP="00932CFA"/>
        </w:tc>
        <w:tc>
          <w:tcPr>
            <w:tcW w:w="6588" w:type="dxa"/>
          </w:tcPr>
          <w:p w14:paraId="5DD58D91" w14:textId="77777777" w:rsidR="001D0E72" w:rsidRDefault="001D0E72" w:rsidP="001D0E72">
            <w:pPr>
              <w:numPr>
                <w:ilvl w:val="0"/>
                <w:numId w:val="14"/>
              </w:numPr>
            </w:pPr>
            <w:r>
              <w:t>Speaker or activity.</w:t>
            </w:r>
          </w:p>
        </w:tc>
      </w:tr>
      <w:tr w:rsidR="001D0E72" w14:paraId="02E4545E" w14:textId="77777777" w:rsidTr="00932CFA">
        <w:trPr>
          <w:trHeight w:val="423"/>
        </w:trPr>
        <w:tc>
          <w:tcPr>
            <w:tcW w:w="1368" w:type="dxa"/>
          </w:tcPr>
          <w:p w14:paraId="228C85B2" w14:textId="77777777" w:rsidR="001D0E72" w:rsidRDefault="001D0E72" w:rsidP="00932CFA"/>
        </w:tc>
        <w:tc>
          <w:tcPr>
            <w:tcW w:w="1620" w:type="dxa"/>
          </w:tcPr>
          <w:p w14:paraId="03F1BA96" w14:textId="77777777" w:rsidR="001D0E72" w:rsidRDefault="001D0E72" w:rsidP="00932CFA"/>
        </w:tc>
        <w:tc>
          <w:tcPr>
            <w:tcW w:w="6588" w:type="dxa"/>
          </w:tcPr>
          <w:p w14:paraId="6B8FB374" w14:textId="77777777" w:rsidR="001D0E72" w:rsidRDefault="001D0E72" w:rsidP="001D0E72">
            <w:pPr>
              <w:numPr>
                <w:ilvl w:val="0"/>
                <w:numId w:val="15"/>
              </w:numPr>
            </w:pPr>
            <w:r>
              <w:t>Adjourn.</w:t>
            </w:r>
          </w:p>
        </w:tc>
      </w:tr>
      <w:tr w:rsidR="001D0E72" w14:paraId="410394DC" w14:textId="77777777" w:rsidTr="00932CFA">
        <w:tc>
          <w:tcPr>
            <w:tcW w:w="1368" w:type="dxa"/>
          </w:tcPr>
          <w:p w14:paraId="0C854AEE" w14:textId="77777777" w:rsidR="001D0E72" w:rsidRDefault="001D0E72" w:rsidP="00932CFA"/>
        </w:tc>
        <w:tc>
          <w:tcPr>
            <w:tcW w:w="1620" w:type="dxa"/>
          </w:tcPr>
          <w:p w14:paraId="70984974" w14:textId="77777777" w:rsidR="001D0E72" w:rsidRDefault="001D0E72" w:rsidP="00932CFA"/>
        </w:tc>
        <w:tc>
          <w:tcPr>
            <w:tcW w:w="6588" w:type="dxa"/>
          </w:tcPr>
          <w:p w14:paraId="1D46D26E" w14:textId="77777777" w:rsidR="001D0E72" w:rsidRDefault="001D0E72" w:rsidP="00932CFA"/>
        </w:tc>
      </w:tr>
      <w:tr w:rsidR="001D0E72" w14:paraId="6088C500" w14:textId="77777777" w:rsidTr="00932CFA">
        <w:trPr>
          <w:cantSplit/>
        </w:trPr>
        <w:tc>
          <w:tcPr>
            <w:tcW w:w="1368" w:type="dxa"/>
          </w:tcPr>
          <w:p w14:paraId="4172A007" w14:textId="77777777" w:rsidR="001D0E72" w:rsidRDefault="001D0E72" w:rsidP="00932CFA">
            <w:r>
              <w:lastRenderedPageBreak/>
              <w:t>Article VI.</w:t>
            </w:r>
          </w:p>
        </w:tc>
        <w:tc>
          <w:tcPr>
            <w:tcW w:w="8208" w:type="dxa"/>
            <w:gridSpan w:val="2"/>
          </w:tcPr>
          <w:p w14:paraId="6571F9CB" w14:textId="77777777" w:rsidR="001D0E72" w:rsidRDefault="001D0E72" w:rsidP="00932CFA">
            <w:r>
              <w:t>Parliamentary Authority</w:t>
            </w:r>
          </w:p>
        </w:tc>
      </w:tr>
      <w:tr w:rsidR="001D0E72" w14:paraId="3A1BED73" w14:textId="77777777" w:rsidTr="00932CFA">
        <w:tc>
          <w:tcPr>
            <w:tcW w:w="1368" w:type="dxa"/>
          </w:tcPr>
          <w:p w14:paraId="79FA6C2F" w14:textId="77777777" w:rsidR="001D0E72" w:rsidRDefault="001D0E72" w:rsidP="00932CFA"/>
        </w:tc>
        <w:tc>
          <w:tcPr>
            <w:tcW w:w="1620" w:type="dxa"/>
          </w:tcPr>
          <w:p w14:paraId="17154974" w14:textId="77777777" w:rsidR="001D0E72" w:rsidRDefault="001D0E72" w:rsidP="00932CFA">
            <w:r>
              <w:t>Section 1.</w:t>
            </w:r>
          </w:p>
        </w:tc>
        <w:tc>
          <w:tcPr>
            <w:tcW w:w="6588" w:type="dxa"/>
          </w:tcPr>
          <w:p w14:paraId="26AF9CB7" w14:textId="77777777" w:rsidR="001D0E72" w:rsidRDefault="001D0E72" w:rsidP="00932CFA">
            <w:r>
              <w:t>This association will follow parliamentary procedures when voting during business meetings and in matters concerning the constitution or bylaws under the rules guided by Roberts Rule of Order.</w:t>
            </w:r>
          </w:p>
        </w:tc>
      </w:tr>
      <w:tr w:rsidR="001D0E72" w14:paraId="440D72BC" w14:textId="77777777" w:rsidTr="00932CFA">
        <w:tc>
          <w:tcPr>
            <w:tcW w:w="1368" w:type="dxa"/>
          </w:tcPr>
          <w:p w14:paraId="5C712DDE" w14:textId="77777777" w:rsidR="001D0E72" w:rsidRDefault="001D0E72" w:rsidP="00932CFA"/>
        </w:tc>
        <w:tc>
          <w:tcPr>
            <w:tcW w:w="1620" w:type="dxa"/>
          </w:tcPr>
          <w:p w14:paraId="7CF9765C" w14:textId="77777777" w:rsidR="001D0E72" w:rsidRDefault="001D0E72" w:rsidP="00932CFA"/>
        </w:tc>
        <w:tc>
          <w:tcPr>
            <w:tcW w:w="6588" w:type="dxa"/>
          </w:tcPr>
          <w:p w14:paraId="093EAA07" w14:textId="77777777" w:rsidR="001D0E72" w:rsidRDefault="001D0E72" w:rsidP="00932CFA"/>
        </w:tc>
      </w:tr>
      <w:tr w:rsidR="001D0E72" w14:paraId="7D53C454" w14:textId="77777777" w:rsidTr="00932CFA">
        <w:trPr>
          <w:cantSplit/>
        </w:trPr>
        <w:tc>
          <w:tcPr>
            <w:tcW w:w="1368" w:type="dxa"/>
          </w:tcPr>
          <w:p w14:paraId="52F765DF" w14:textId="77777777" w:rsidR="001D0E72" w:rsidRDefault="001D0E72" w:rsidP="00932CFA">
            <w:r>
              <w:t>Article VII.</w:t>
            </w:r>
          </w:p>
        </w:tc>
        <w:tc>
          <w:tcPr>
            <w:tcW w:w="8208" w:type="dxa"/>
            <w:gridSpan w:val="2"/>
          </w:tcPr>
          <w:p w14:paraId="780BF21A" w14:textId="77777777" w:rsidR="001D0E72" w:rsidRDefault="001D0E72" w:rsidP="00932CFA">
            <w:r>
              <w:t>Amendment Procedures</w:t>
            </w:r>
          </w:p>
        </w:tc>
      </w:tr>
      <w:tr w:rsidR="001D0E72" w14:paraId="07740066" w14:textId="77777777" w:rsidTr="00932CFA">
        <w:tc>
          <w:tcPr>
            <w:tcW w:w="1368" w:type="dxa"/>
          </w:tcPr>
          <w:p w14:paraId="119FD882" w14:textId="77777777" w:rsidR="001D0E72" w:rsidRDefault="001D0E72" w:rsidP="00932CFA"/>
        </w:tc>
        <w:tc>
          <w:tcPr>
            <w:tcW w:w="1620" w:type="dxa"/>
          </w:tcPr>
          <w:p w14:paraId="3C41AECC" w14:textId="77777777" w:rsidR="001D0E72" w:rsidRDefault="001D0E72" w:rsidP="00932CFA">
            <w:r>
              <w:t>Section 1.</w:t>
            </w:r>
          </w:p>
        </w:tc>
        <w:tc>
          <w:tcPr>
            <w:tcW w:w="6588" w:type="dxa"/>
          </w:tcPr>
          <w:p w14:paraId="3EDB8B18" w14:textId="77777777" w:rsidR="001D0E72" w:rsidRDefault="001D0E72" w:rsidP="00932CFA">
            <w:r>
              <w:t>Any active member of the AASV at ISU CVM can propose amendments to the bylaws.</w:t>
            </w:r>
          </w:p>
        </w:tc>
      </w:tr>
      <w:tr w:rsidR="001D0E72" w14:paraId="5DF3A081" w14:textId="77777777" w:rsidTr="00932CFA">
        <w:tc>
          <w:tcPr>
            <w:tcW w:w="1368" w:type="dxa"/>
          </w:tcPr>
          <w:p w14:paraId="083FF305" w14:textId="77777777" w:rsidR="001D0E72" w:rsidRDefault="001D0E72" w:rsidP="00932CFA"/>
        </w:tc>
        <w:tc>
          <w:tcPr>
            <w:tcW w:w="1620" w:type="dxa"/>
          </w:tcPr>
          <w:p w14:paraId="185AAF81" w14:textId="77777777" w:rsidR="001D0E72" w:rsidRDefault="001D0E72" w:rsidP="00932CFA">
            <w:r>
              <w:t>Section 2.</w:t>
            </w:r>
          </w:p>
        </w:tc>
        <w:tc>
          <w:tcPr>
            <w:tcW w:w="6588" w:type="dxa"/>
          </w:tcPr>
          <w:p w14:paraId="6A0BB38A" w14:textId="77777777" w:rsidR="001D0E72" w:rsidRDefault="001D0E72" w:rsidP="00932CFA">
            <w:r>
              <w:t>Any amendment can be proposed at any meeting of the general membership.</w:t>
            </w:r>
          </w:p>
        </w:tc>
      </w:tr>
      <w:tr w:rsidR="001D0E72" w14:paraId="15571355" w14:textId="77777777" w:rsidTr="00932CFA">
        <w:tc>
          <w:tcPr>
            <w:tcW w:w="1368" w:type="dxa"/>
          </w:tcPr>
          <w:p w14:paraId="666159DD" w14:textId="77777777" w:rsidR="001D0E72" w:rsidRDefault="001D0E72" w:rsidP="00932CFA"/>
        </w:tc>
        <w:tc>
          <w:tcPr>
            <w:tcW w:w="1620" w:type="dxa"/>
          </w:tcPr>
          <w:p w14:paraId="3FC16DCB" w14:textId="77777777" w:rsidR="001D0E72" w:rsidRDefault="001D0E72" w:rsidP="00932CFA">
            <w:r>
              <w:t>Section 3.</w:t>
            </w:r>
          </w:p>
        </w:tc>
        <w:tc>
          <w:tcPr>
            <w:tcW w:w="6588" w:type="dxa"/>
          </w:tcPr>
          <w:p w14:paraId="7A9DDDE8" w14:textId="77777777" w:rsidR="001D0E72" w:rsidRDefault="001D0E72" w:rsidP="00932CFA">
            <w:r>
              <w:t>Amendments to the bylaws will be discussed under parliamentary procedures and voted on at the meeting following the initial proposal.</w:t>
            </w:r>
            <w:r>
              <w:rPr>
                <w:rStyle w:val="CommentReference"/>
              </w:rPr>
              <w:t xml:space="preserve"> </w:t>
            </w:r>
            <w:r>
              <w:t xml:space="preserve">A majority of 2/3 vote of dues paying members is required to adopt amendments. </w:t>
            </w:r>
          </w:p>
        </w:tc>
      </w:tr>
    </w:tbl>
    <w:p w14:paraId="488D55B5" w14:textId="77777777" w:rsidR="001D0E72" w:rsidRDefault="001D0E72" w:rsidP="001D0E72"/>
    <w:p w14:paraId="711DD293" w14:textId="77777777" w:rsidR="001D0E72" w:rsidRDefault="001D0E72" w:rsidP="001D0E72">
      <w:pPr>
        <w:tabs>
          <w:tab w:val="left" w:pos="1800"/>
        </w:tabs>
      </w:pPr>
    </w:p>
    <w:p w14:paraId="202438BB" w14:textId="77777777" w:rsidR="001D0E72" w:rsidRDefault="001D0E72" w:rsidP="001D0E72"/>
    <w:p w14:paraId="38F77E30" w14:textId="77777777" w:rsidR="00393BBB" w:rsidRPr="001D0E72" w:rsidRDefault="00393BBB" w:rsidP="001D0E72"/>
    <w:sectPr w:rsidR="00393BBB" w:rsidRPr="001D0E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6C26"/>
    <w:multiLevelType w:val="hybridMultilevel"/>
    <w:tmpl w:val="41908236"/>
    <w:lvl w:ilvl="0" w:tplc="DA0EFE3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B84328"/>
    <w:multiLevelType w:val="hybridMultilevel"/>
    <w:tmpl w:val="492455FE"/>
    <w:lvl w:ilvl="0" w:tplc="990276A0">
      <w:start w:val="1"/>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D4C96"/>
    <w:multiLevelType w:val="hybridMultilevel"/>
    <w:tmpl w:val="61009B04"/>
    <w:lvl w:ilvl="0" w:tplc="5A7EF3F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0948D2"/>
    <w:multiLevelType w:val="hybridMultilevel"/>
    <w:tmpl w:val="76F8AE0A"/>
    <w:lvl w:ilvl="0" w:tplc="B38EDD2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A57094"/>
    <w:multiLevelType w:val="hybridMultilevel"/>
    <w:tmpl w:val="0FAEF136"/>
    <w:lvl w:ilvl="0" w:tplc="B244665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A5B5B3A"/>
    <w:multiLevelType w:val="hybridMultilevel"/>
    <w:tmpl w:val="5F721E0C"/>
    <w:lvl w:ilvl="0" w:tplc="1E367A2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AA7355A"/>
    <w:multiLevelType w:val="hybridMultilevel"/>
    <w:tmpl w:val="DE2E28DC"/>
    <w:lvl w:ilvl="0" w:tplc="D5024E0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9824EC"/>
    <w:multiLevelType w:val="hybridMultilevel"/>
    <w:tmpl w:val="F048A0DE"/>
    <w:lvl w:ilvl="0" w:tplc="345AEC4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730ED6"/>
    <w:multiLevelType w:val="hybridMultilevel"/>
    <w:tmpl w:val="C20E0A62"/>
    <w:lvl w:ilvl="0" w:tplc="8B441C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4E57A8"/>
    <w:multiLevelType w:val="multilevel"/>
    <w:tmpl w:val="1494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5029B"/>
    <w:multiLevelType w:val="hybridMultilevel"/>
    <w:tmpl w:val="3A2CF782"/>
    <w:lvl w:ilvl="0" w:tplc="2E40DD2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BCA1B0D"/>
    <w:multiLevelType w:val="hybridMultilevel"/>
    <w:tmpl w:val="C9F0AD06"/>
    <w:lvl w:ilvl="0" w:tplc="091E16E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C5B0727"/>
    <w:multiLevelType w:val="hybridMultilevel"/>
    <w:tmpl w:val="8332B5A6"/>
    <w:lvl w:ilvl="0" w:tplc="7B4694C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DB0C0C"/>
    <w:multiLevelType w:val="hybridMultilevel"/>
    <w:tmpl w:val="A582F268"/>
    <w:lvl w:ilvl="0" w:tplc="43F2EB1A">
      <w:start w:val="1"/>
      <w:numFmt w:val="bullet"/>
      <w:lvlText w:val=""/>
      <w:lvlJc w:val="left"/>
      <w:pPr>
        <w:ind w:left="1080" w:hanging="360"/>
      </w:pPr>
      <w:rPr>
        <w:rFonts w:ascii="Symbol" w:hAnsi="Symbol"/>
      </w:rPr>
    </w:lvl>
    <w:lvl w:ilvl="1" w:tplc="C95C8A1E">
      <w:start w:val="1"/>
      <w:numFmt w:val="bullet"/>
      <w:lvlText w:val=""/>
      <w:lvlJc w:val="left"/>
      <w:pPr>
        <w:ind w:left="1080" w:hanging="360"/>
      </w:pPr>
      <w:rPr>
        <w:rFonts w:ascii="Symbol" w:hAnsi="Symbol"/>
      </w:rPr>
    </w:lvl>
    <w:lvl w:ilvl="2" w:tplc="41D059F6">
      <w:start w:val="1"/>
      <w:numFmt w:val="bullet"/>
      <w:lvlText w:val=""/>
      <w:lvlJc w:val="left"/>
      <w:pPr>
        <w:ind w:left="1080" w:hanging="360"/>
      </w:pPr>
      <w:rPr>
        <w:rFonts w:ascii="Symbol" w:hAnsi="Symbol"/>
      </w:rPr>
    </w:lvl>
    <w:lvl w:ilvl="3" w:tplc="ABAC84AA">
      <w:start w:val="1"/>
      <w:numFmt w:val="bullet"/>
      <w:lvlText w:val=""/>
      <w:lvlJc w:val="left"/>
      <w:pPr>
        <w:ind w:left="1080" w:hanging="360"/>
      </w:pPr>
      <w:rPr>
        <w:rFonts w:ascii="Symbol" w:hAnsi="Symbol"/>
      </w:rPr>
    </w:lvl>
    <w:lvl w:ilvl="4" w:tplc="F9302D92">
      <w:start w:val="1"/>
      <w:numFmt w:val="bullet"/>
      <w:lvlText w:val=""/>
      <w:lvlJc w:val="left"/>
      <w:pPr>
        <w:ind w:left="1080" w:hanging="360"/>
      </w:pPr>
      <w:rPr>
        <w:rFonts w:ascii="Symbol" w:hAnsi="Symbol"/>
      </w:rPr>
    </w:lvl>
    <w:lvl w:ilvl="5" w:tplc="C4128C00">
      <w:start w:val="1"/>
      <w:numFmt w:val="bullet"/>
      <w:lvlText w:val=""/>
      <w:lvlJc w:val="left"/>
      <w:pPr>
        <w:ind w:left="1080" w:hanging="360"/>
      </w:pPr>
      <w:rPr>
        <w:rFonts w:ascii="Symbol" w:hAnsi="Symbol"/>
      </w:rPr>
    </w:lvl>
    <w:lvl w:ilvl="6" w:tplc="5E0E9718">
      <w:start w:val="1"/>
      <w:numFmt w:val="bullet"/>
      <w:lvlText w:val=""/>
      <w:lvlJc w:val="left"/>
      <w:pPr>
        <w:ind w:left="1080" w:hanging="360"/>
      </w:pPr>
      <w:rPr>
        <w:rFonts w:ascii="Symbol" w:hAnsi="Symbol"/>
      </w:rPr>
    </w:lvl>
    <w:lvl w:ilvl="7" w:tplc="E154E354">
      <w:start w:val="1"/>
      <w:numFmt w:val="bullet"/>
      <w:lvlText w:val=""/>
      <w:lvlJc w:val="left"/>
      <w:pPr>
        <w:ind w:left="1080" w:hanging="360"/>
      </w:pPr>
      <w:rPr>
        <w:rFonts w:ascii="Symbol" w:hAnsi="Symbol"/>
      </w:rPr>
    </w:lvl>
    <w:lvl w:ilvl="8" w:tplc="9BAE03EA">
      <w:start w:val="1"/>
      <w:numFmt w:val="bullet"/>
      <w:lvlText w:val=""/>
      <w:lvlJc w:val="left"/>
      <w:pPr>
        <w:ind w:left="1080" w:hanging="360"/>
      </w:pPr>
      <w:rPr>
        <w:rFonts w:ascii="Symbol" w:hAnsi="Symbol"/>
      </w:rPr>
    </w:lvl>
  </w:abstractNum>
  <w:abstractNum w:abstractNumId="14" w15:restartNumberingAfterBreak="0">
    <w:nsid w:val="668D0A10"/>
    <w:multiLevelType w:val="hybridMultilevel"/>
    <w:tmpl w:val="73E22FAC"/>
    <w:lvl w:ilvl="0" w:tplc="494E97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04F59DC"/>
    <w:multiLevelType w:val="hybridMultilevel"/>
    <w:tmpl w:val="467A2DFA"/>
    <w:lvl w:ilvl="0" w:tplc="0674E9C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A0909E3"/>
    <w:multiLevelType w:val="hybridMultilevel"/>
    <w:tmpl w:val="FDE0023C"/>
    <w:lvl w:ilvl="0" w:tplc="221264F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1343319">
    <w:abstractNumId w:val="8"/>
  </w:num>
  <w:num w:numId="2" w16cid:durableId="775253452">
    <w:abstractNumId w:val="12"/>
  </w:num>
  <w:num w:numId="3" w16cid:durableId="1930458947">
    <w:abstractNumId w:val="1"/>
  </w:num>
  <w:num w:numId="4" w16cid:durableId="219025089">
    <w:abstractNumId w:val="3"/>
  </w:num>
  <w:num w:numId="5" w16cid:durableId="1177965686">
    <w:abstractNumId w:val="2"/>
  </w:num>
  <w:num w:numId="6" w16cid:durableId="220799245">
    <w:abstractNumId w:val="11"/>
  </w:num>
  <w:num w:numId="7" w16cid:durableId="707989789">
    <w:abstractNumId w:val="10"/>
  </w:num>
  <w:num w:numId="8" w16cid:durableId="1130057529">
    <w:abstractNumId w:val="15"/>
  </w:num>
  <w:num w:numId="9" w16cid:durableId="171141990">
    <w:abstractNumId w:val="0"/>
  </w:num>
  <w:num w:numId="10" w16cid:durableId="2009553862">
    <w:abstractNumId w:val="16"/>
  </w:num>
  <w:num w:numId="11" w16cid:durableId="1991445703">
    <w:abstractNumId w:val="4"/>
  </w:num>
  <w:num w:numId="12" w16cid:durableId="1401102796">
    <w:abstractNumId w:val="5"/>
  </w:num>
  <w:num w:numId="13" w16cid:durableId="1383365737">
    <w:abstractNumId w:val="6"/>
  </w:num>
  <w:num w:numId="14" w16cid:durableId="370540890">
    <w:abstractNumId w:val="14"/>
  </w:num>
  <w:num w:numId="15" w16cid:durableId="179661240">
    <w:abstractNumId w:val="7"/>
  </w:num>
  <w:num w:numId="16" w16cid:durableId="2105760106">
    <w:abstractNumId w:val="9"/>
  </w:num>
  <w:num w:numId="17" w16cid:durableId="9653547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9A"/>
    <w:rsid w:val="000509EA"/>
    <w:rsid w:val="000C578D"/>
    <w:rsid w:val="000D01C1"/>
    <w:rsid w:val="001836C3"/>
    <w:rsid w:val="00186671"/>
    <w:rsid w:val="001A2EB6"/>
    <w:rsid w:val="001D0E72"/>
    <w:rsid w:val="00235481"/>
    <w:rsid w:val="00247C87"/>
    <w:rsid w:val="00265F30"/>
    <w:rsid w:val="002B3D8F"/>
    <w:rsid w:val="002D754C"/>
    <w:rsid w:val="00393BBB"/>
    <w:rsid w:val="003B5A64"/>
    <w:rsid w:val="0041602B"/>
    <w:rsid w:val="00417BE8"/>
    <w:rsid w:val="00437A5B"/>
    <w:rsid w:val="00454D7E"/>
    <w:rsid w:val="004861F1"/>
    <w:rsid w:val="00492D9B"/>
    <w:rsid w:val="004B296B"/>
    <w:rsid w:val="00520B9B"/>
    <w:rsid w:val="005502DF"/>
    <w:rsid w:val="0061797B"/>
    <w:rsid w:val="006752CB"/>
    <w:rsid w:val="00681F48"/>
    <w:rsid w:val="00684661"/>
    <w:rsid w:val="006B345C"/>
    <w:rsid w:val="00732AD3"/>
    <w:rsid w:val="00751958"/>
    <w:rsid w:val="00752BA0"/>
    <w:rsid w:val="007842C1"/>
    <w:rsid w:val="007D50B4"/>
    <w:rsid w:val="007F30C2"/>
    <w:rsid w:val="00804CFF"/>
    <w:rsid w:val="008320B5"/>
    <w:rsid w:val="00863A52"/>
    <w:rsid w:val="008B23D2"/>
    <w:rsid w:val="008E2FCA"/>
    <w:rsid w:val="008F5DFB"/>
    <w:rsid w:val="00924A91"/>
    <w:rsid w:val="0099318E"/>
    <w:rsid w:val="00A06DC1"/>
    <w:rsid w:val="00A767EE"/>
    <w:rsid w:val="00A9262C"/>
    <w:rsid w:val="00AD1E24"/>
    <w:rsid w:val="00B16A86"/>
    <w:rsid w:val="00B3578C"/>
    <w:rsid w:val="00BB7642"/>
    <w:rsid w:val="00BD538B"/>
    <w:rsid w:val="00C82BA0"/>
    <w:rsid w:val="00CA1332"/>
    <w:rsid w:val="00CA2EF2"/>
    <w:rsid w:val="00CC034B"/>
    <w:rsid w:val="00D266D3"/>
    <w:rsid w:val="00D505C3"/>
    <w:rsid w:val="00D673C2"/>
    <w:rsid w:val="00DA30E8"/>
    <w:rsid w:val="00DC1A07"/>
    <w:rsid w:val="00DC2F1A"/>
    <w:rsid w:val="00DF3A95"/>
    <w:rsid w:val="00EA4849"/>
    <w:rsid w:val="00EA55F2"/>
    <w:rsid w:val="00F17C9A"/>
    <w:rsid w:val="00F65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2E580DA"/>
  <w15:chartTrackingRefBased/>
  <w15:docId w15:val="{F7D1CC63-1D53-45BF-B22E-B85FA645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link w:val="Heading3Char"/>
    <w:uiPriority w:val="9"/>
    <w:qFormat/>
    <w:rsid w:val="00863A5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800"/>
      </w:tabs>
      <w:ind w:left="1440" w:hanging="1440"/>
    </w:pPr>
  </w:style>
  <w:style w:type="character" w:styleId="Hyperlink">
    <w:name w:val="Hyperlink"/>
    <w:rPr>
      <w:color w:val="0000FF"/>
      <w:u w:val="single"/>
    </w:rPr>
  </w:style>
  <w:style w:type="paragraph" w:styleId="BalloonText">
    <w:name w:val="Balloon Text"/>
    <w:basedOn w:val="Normal"/>
    <w:link w:val="BalloonTextChar"/>
    <w:rsid w:val="00D266D3"/>
    <w:rPr>
      <w:rFonts w:ascii="Tahoma" w:hAnsi="Tahoma" w:cs="Tahoma"/>
      <w:sz w:val="16"/>
      <w:szCs w:val="16"/>
    </w:rPr>
  </w:style>
  <w:style w:type="character" w:customStyle="1" w:styleId="BalloonTextChar">
    <w:name w:val="Balloon Text Char"/>
    <w:link w:val="BalloonText"/>
    <w:rsid w:val="00D266D3"/>
    <w:rPr>
      <w:rFonts w:ascii="Tahoma" w:hAnsi="Tahoma" w:cs="Tahoma"/>
      <w:sz w:val="16"/>
      <w:szCs w:val="16"/>
    </w:rPr>
  </w:style>
  <w:style w:type="character" w:customStyle="1" w:styleId="Heading3Char">
    <w:name w:val="Heading 3 Char"/>
    <w:link w:val="Heading3"/>
    <w:uiPriority w:val="9"/>
    <w:rsid w:val="00863A52"/>
    <w:rPr>
      <w:b/>
      <w:bCs/>
      <w:sz w:val="27"/>
      <w:szCs w:val="27"/>
    </w:rPr>
  </w:style>
  <w:style w:type="paragraph" w:styleId="ListParagraph">
    <w:name w:val="List Paragraph"/>
    <w:basedOn w:val="Normal"/>
    <w:uiPriority w:val="34"/>
    <w:qFormat/>
    <w:rsid w:val="00B3578C"/>
    <w:pPr>
      <w:spacing w:before="100" w:beforeAutospacing="1" w:after="100" w:afterAutospacing="1"/>
    </w:pPr>
  </w:style>
  <w:style w:type="paragraph" w:styleId="NormalWeb">
    <w:name w:val="Normal (Web)"/>
    <w:basedOn w:val="Normal"/>
    <w:uiPriority w:val="99"/>
    <w:unhideWhenUsed/>
    <w:rsid w:val="00B3578C"/>
    <w:pPr>
      <w:spacing w:before="100" w:beforeAutospacing="1" w:after="100" w:afterAutospacing="1"/>
    </w:pPr>
  </w:style>
  <w:style w:type="character" w:styleId="CommentReference">
    <w:name w:val="annotation reference"/>
    <w:rsid w:val="000D01C1"/>
    <w:rPr>
      <w:sz w:val="16"/>
      <w:szCs w:val="16"/>
    </w:rPr>
  </w:style>
  <w:style w:type="paragraph" w:styleId="CommentText">
    <w:name w:val="annotation text"/>
    <w:basedOn w:val="Normal"/>
    <w:link w:val="CommentTextChar"/>
    <w:rsid w:val="000D01C1"/>
    <w:rPr>
      <w:sz w:val="20"/>
      <w:szCs w:val="20"/>
    </w:rPr>
  </w:style>
  <w:style w:type="character" w:customStyle="1" w:styleId="CommentTextChar">
    <w:name w:val="Comment Text Char"/>
    <w:basedOn w:val="DefaultParagraphFont"/>
    <w:link w:val="CommentText"/>
    <w:rsid w:val="000D01C1"/>
  </w:style>
  <w:style w:type="paragraph" w:styleId="CommentSubject">
    <w:name w:val="annotation subject"/>
    <w:basedOn w:val="CommentText"/>
    <w:next w:val="CommentText"/>
    <w:link w:val="CommentSubjectChar"/>
    <w:rsid w:val="000D01C1"/>
    <w:rPr>
      <w:b/>
      <w:bCs/>
    </w:rPr>
  </w:style>
  <w:style w:type="character" w:customStyle="1" w:styleId="CommentSubjectChar">
    <w:name w:val="Comment Subject Char"/>
    <w:link w:val="CommentSubject"/>
    <w:rsid w:val="000D01C1"/>
    <w:rPr>
      <w:b/>
      <w:bCs/>
    </w:rPr>
  </w:style>
  <w:style w:type="character" w:styleId="Strong">
    <w:name w:val="Strong"/>
    <w:uiPriority w:val="22"/>
    <w:qFormat/>
    <w:rsid w:val="000D01C1"/>
    <w:rPr>
      <w:b/>
      <w:bCs/>
    </w:rPr>
  </w:style>
  <w:style w:type="character" w:styleId="Emphasis">
    <w:name w:val="Emphasis"/>
    <w:uiPriority w:val="20"/>
    <w:qFormat/>
    <w:rsid w:val="000D01C1"/>
    <w:rPr>
      <w:i/>
      <w:iCs/>
    </w:rPr>
  </w:style>
  <w:style w:type="paragraph" w:styleId="Revision">
    <w:name w:val="Revision"/>
    <w:hidden/>
    <w:uiPriority w:val="99"/>
    <w:semiHidden/>
    <w:rsid w:val="00D673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767028">
      <w:bodyDiv w:val="1"/>
      <w:marLeft w:val="0"/>
      <w:marRight w:val="0"/>
      <w:marTop w:val="0"/>
      <w:marBottom w:val="0"/>
      <w:divBdr>
        <w:top w:val="none" w:sz="0" w:space="0" w:color="auto"/>
        <w:left w:val="none" w:sz="0" w:space="0" w:color="auto"/>
        <w:bottom w:val="none" w:sz="0" w:space="0" w:color="auto"/>
        <w:right w:val="none" w:sz="0" w:space="0" w:color="auto"/>
      </w:divBdr>
    </w:div>
    <w:div w:id="449471498">
      <w:bodyDiv w:val="1"/>
      <w:marLeft w:val="0"/>
      <w:marRight w:val="0"/>
      <w:marTop w:val="0"/>
      <w:marBottom w:val="0"/>
      <w:divBdr>
        <w:top w:val="none" w:sz="0" w:space="0" w:color="auto"/>
        <w:left w:val="none" w:sz="0" w:space="0" w:color="auto"/>
        <w:bottom w:val="none" w:sz="0" w:space="0" w:color="auto"/>
        <w:right w:val="none" w:sz="0" w:space="0" w:color="auto"/>
      </w:divBdr>
    </w:div>
    <w:div w:id="1646350914">
      <w:bodyDiv w:val="1"/>
      <w:marLeft w:val="0"/>
      <w:marRight w:val="0"/>
      <w:marTop w:val="0"/>
      <w:marBottom w:val="0"/>
      <w:divBdr>
        <w:top w:val="none" w:sz="0" w:space="0" w:color="auto"/>
        <w:left w:val="none" w:sz="0" w:space="0" w:color="auto"/>
        <w:bottom w:val="none" w:sz="0" w:space="0" w:color="auto"/>
        <w:right w:val="none" w:sz="0" w:space="0" w:color="auto"/>
      </w:divBdr>
    </w:div>
    <w:div w:id="198377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2274</Words>
  <Characters>12415</Characters>
  <Application>Microsoft Office Word</Application>
  <DocSecurity>0</DocSecurity>
  <Lines>535</Lines>
  <Paragraphs>179</Paragraphs>
  <ScaleCrop>false</ScaleCrop>
  <HeadingPairs>
    <vt:vector size="2" baseType="variant">
      <vt:variant>
        <vt:lpstr>Title</vt:lpstr>
      </vt:variant>
      <vt:variant>
        <vt:i4>1</vt:i4>
      </vt:variant>
    </vt:vector>
  </HeadingPairs>
  <TitlesOfParts>
    <vt:vector size="1" baseType="lpstr">
      <vt:lpstr>ISU CVM Veterinary Practice Builders Association</vt:lpstr>
    </vt:vector>
  </TitlesOfParts>
  <Company>LANDARCH</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ISU CVM Veterinary Practice Builders Association</dc:title>
  <dc:subject/>
  <dc:creator>LANDARCH</dc:creator>
  <cp:keywords/>
  <cp:lastModifiedBy>Zwart, Emma R</cp:lastModifiedBy>
  <cp:revision>10</cp:revision>
  <cp:lastPrinted>2014-03-27T20:29:00Z</cp:lastPrinted>
  <dcterms:created xsi:type="dcterms:W3CDTF">2025-10-24T15:31:00Z</dcterms:created>
  <dcterms:modified xsi:type="dcterms:W3CDTF">2025-10-27T02:30:00Z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a20b0c89-2cb5-4ab1-b17b-8654d6b1077a</vt:lpwstr>
  </property>
</Properties>
</file>